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14" w:rsidRDefault="00157814">
      <w:pPr>
        <w:pStyle w:val="1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</w:rPr>
      </w:pPr>
    </w:p>
    <w:p w:rsidR="00157814" w:rsidRDefault="00157814">
      <w:pPr>
        <w:pStyle w:val="1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</w:rPr>
      </w:pPr>
    </w:p>
    <w:p w:rsidR="00157814" w:rsidRDefault="00157814">
      <w:pPr>
        <w:pStyle w:val="1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</w:rPr>
      </w:pPr>
    </w:p>
    <w:p w:rsidR="00157814" w:rsidRDefault="00157814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</w:p>
    <w:p w:rsidR="00157814" w:rsidRDefault="00157814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</w:p>
    <w:p w:rsidR="00157814" w:rsidRDefault="00157814" w:rsidP="00625A64">
      <w:pPr>
        <w:pStyle w:val="a0"/>
        <w:ind w:leftChars="0" w:left="0" w:right="1470" w:firstLineChars="0" w:firstLine="0"/>
      </w:pPr>
    </w:p>
    <w:p w:rsidR="00157814" w:rsidRDefault="00157814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</w:p>
    <w:p w:rsidR="00157814" w:rsidRDefault="00D2681B">
      <w:pPr>
        <w:spacing w:line="960" w:lineRule="auto"/>
        <w:ind w:firstLineChars="0" w:firstLine="0"/>
        <w:jc w:val="center"/>
        <w:rPr>
          <w:rFonts w:eastAsia="思源黑体 CN Regular" w:cs="思源黑体 CN Regular"/>
          <w:b/>
          <w:color w:val="000000" w:themeColor="text1"/>
          <w:sz w:val="52"/>
          <w:szCs w:val="52"/>
        </w:rPr>
      </w:pPr>
      <w:r>
        <w:rPr>
          <w:rFonts w:eastAsia="思源黑体 CN Regular" w:cs="思源黑体 CN Regular" w:hint="eastAsia"/>
          <w:b/>
          <w:color w:val="000000" w:themeColor="text1"/>
          <w:sz w:val="52"/>
          <w:szCs w:val="52"/>
        </w:rPr>
        <w:t>南平</w:t>
      </w:r>
      <w:proofErr w:type="gramStart"/>
      <w:r>
        <w:rPr>
          <w:rFonts w:eastAsia="思源黑体 CN Regular" w:cs="思源黑体 CN Regular" w:hint="eastAsia"/>
          <w:b/>
          <w:color w:val="000000" w:themeColor="text1"/>
          <w:sz w:val="52"/>
          <w:szCs w:val="52"/>
        </w:rPr>
        <w:t>阳光招采平台</w:t>
      </w:r>
      <w:proofErr w:type="gramEnd"/>
    </w:p>
    <w:p w:rsidR="00157814" w:rsidRDefault="00D2681B">
      <w:pPr>
        <w:spacing w:line="960" w:lineRule="auto"/>
        <w:ind w:firstLineChars="0" w:firstLine="0"/>
        <w:jc w:val="center"/>
        <w:rPr>
          <w:rFonts w:eastAsia="思源黑体 CN Regular" w:cs="思源黑体 CN Regular"/>
          <w:b/>
          <w:color w:val="000000" w:themeColor="text1"/>
          <w:sz w:val="52"/>
          <w:szCs w:val="52"/>
        </w:rPr>
      </w:pPr>
      <w:r>
        <w:rPr>
          <w:rFonts w:eastAsia="思源黑体 CN Regular" w:cs="思源黑体 CN Regular" w:hint="eastAsia"/>
          <w:b/>
          <w:color w:val="000000" w:themeColor="text1"/>
          <w:sz w:val="52"/>
          <w:szCs w:val="52"/>
        </w:rPr>
        <w:t>供应商操作手册</w:t>
      </w:r>
    </w:p>
    <w:p w:rsidR="00157814" w:rsidRDefault="00157814">
      <w:pPr>
        <w:pStyle w:val="IndentNormal"/>
        <w:ind w:firstLine="360"/>
        <w:rPr>
          <w:rFonts w:ascii="思源宋体 CN Light" w:hAnsi="思源宋体 CN Light" w:cs="思源宋体 CN Light"/>
          <w:color w:val="000000" w:themeColor="text1"/>
        </w:rPr>
      </w:pPr>
    </w:p>
    <w:p w:rsidR="00157814" w:rsidRDefault="00157814">
      <w:pPr>
        <w:pStyle w:val="IndentNormal"/>
        <w:ind w:firstLine="360"/>
        <w:rPr>
          <w:rFonts w:ascii="思源宋体 CN Light" w:hAnsi="思源宋体 CN Light" w:cs="思源宋体 CN Light"/>
          <w:color w:val="000000" w:themeColor="text1"/>
        </w:rPr>
      </w:pPr>
    </w:p>
    <w:p w:rsidR="00157814" w:rsidRDefault="00157814">
      <w:pPr>
        <w:pStyle w:val="IndentNormal"/>
        <w:ind w:firstLine="360"/>
        <w:rPr>
          <w:rFonts w:ascii="思源宋体 CN Light" w:hAnsi="思源宋体 CN Light" w:cs="思源宋体 CN Light"/>
          <w:color w:val="000000" w:themeColor="text1"/>
        </w:rPr>
      </w:pPr>
    </w:p>
    <w:p w:rsidR="00157814" w:rsidRDefault="00157814">
      <w:pPr>
        <w:pStyle w:val="IndentNormal"/>
        <w:ind w:firstLineChars="700" w:firstLine="5049"/>
        <w:jc w:val="both"/>
        <w:rPr>
          <w:rFonts w:ascii="思源宋体 CN Light" w:hAnsi="思源宋体 CN Light" w:cs="思源宋体 CN Light"/>
          <w:b/>
          <w:color w:val="000000" w:themeColor="text1"/>
          <w:spacing w:val="200"/>
          <w:sz w:val="32"/>
        </w:rPr>
        <w:sectPr w:rsidR="0015781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454" w:footer="680" w:gutter="0"/>
          <w:pgNumType w:fmt="decimalFullWidth" w:start="0"/>
          <w:cols w:space="0"/>
          <w:titlePg/>
          <w:docGrid w:type="lines" w:linePitch="312"/>
        </w:sectPr>
      </w:pPr>
      <w:bookmarkStart w:id="0" w:name="_Toc13646"/>
      <w:bookmarkStart w:id="1" w:name="_Toc12576"/>
      <w:bookmarkStart w:id="2" w:name="_Toc18337"/>
    </w:p>
    <w:bookmarkEnd w:id="2" w:displacedByCustomXml="next"/>
    <w:bookmarkEnd w:id="1" w:displacedByCustomXml="next"/>
    <w:bookmarkEnd w:id="0" w:displacedByCustomXml="next"/>
    <w:sdt>
      <w:sdtPr>
        <w:rPr>
          <w:rFonts w:ascii="宋体" w:eastAsia="宋体" w:hAnsi="宋体"/>
          <w:sz w:val="24"/>
        </w:rPr>
        <w:id w:val="147459404"/>
        <w:docPartObj>
          <w:docPartGallery w:val="Table of Contents"/>
          <w:docPartUnique/>
        </w:docPartObj>
      </w:sdtPr>
      <w:sdtEndPr>
        <w:rPr>
          <w:rFonts w:ascii="思源宋体 CN Light" w:eastAsia="思源宋体 CN Light" w:hAnsi="思源宋体 CN Light" w:cs="思源宋体 CN Light" w:hint="eastAsia"/>
          <w:color w:val="000000" w:themeColor="text1"/>
          <w:szCs w:val="20"/>
        </w:rPr>
      </w:sdtEndPr>
      <w:sdtContent>
        <w:p w:rsidR="00157814" w:rsidRDefault="00157814">
          <w:pPr>
            <w:spacing w:line="240" w:lineRule="auto"/>
            <w:ind w:firstLineChars="0" w:firstLine="0"/>
            <w:jc w:val="center"/>
            <w:rPr>
              <w:rFonts w:ascii="宋体" w:eastAsia="宋体" w:hAnsi="宋体"/>
            </w:rPr>
          </w:pPr>
        </w:p>
        <w:p w:rsidR="00157814" w:rsidRDefault="00D2681B">
          <w:pPr>
            <w:spacing w:line="240" w:lineRule="auto"/>
            <w:ind w:firstLineChars="0" w:firstLine="0"/>
            <w:jc w:val="center"/>
            <w:rPr>
              <w:rFonts w:ascii="宋体" w:eastAsia="宋体" w:hAnsi="宋体"/>
              <w:b/>
              <w:bCs/>
              <w:sz w:val="36"/>
              <w:szCs w:val="44"/>
            </w:rPr>
          </w:pPr>
          <w:r>
            <w:rPr>
              <w:rFonts w:ascii="宋体" w:eastAsia="宋体" w:hAnsi="宋体"/>
              <w:b/>
              <w:bCs/>
              <w:sz w:val="36"/>
              <w:szCs w:val="44"/>
            </w:rPr>
            <w:t>目</w:t>
          </w:r>
          <w:r>
            <w:rPr>
              <w:rFonts w:ascii="宋体" w:eastAsia="宋体" w:hAnsi="宋体" w:hint="eastAsia"/>
              <w:b/>
              <w:bCs/>
              <w:sz w:val="36"/>
              <w:szCs w:val="44"/>
            </w:rPr>
            <w:t xml:space="preserve">  </w:t>
          </w:r>
          <w:r>
            <w:rPr>
              <w:rFonts w:ascii="宋体" w:eastAsia="宋体" w:hAnsi="宋体"/>
              <w:b/>
              <w:bCs/>
              <w:sz w:val="36"/>
              <w:szCs w:val="44"/>
            </w:rPr>
            <w:t>录</w:t>
          </w:r>
        </w:p>
        <w:p w:rsidR="00157814" w:rsidRDefault="00157814" w:rsidP="00625A64">
          <w:pPr>
            <w:pStyle w:val="a0"/>
            <w:ind w:left="1470" w:right="1470"/>
          </w:pPr>
        </w:p>
        <w:p w:rsidR="00157814" w:rsidRDefault="00D2681B">
          <w:pPr>
            <w:pStyle w:val="10"/>
            <w:tabs>
              <w:tab w:val="right" w:leader="dot" w:pos="8312"/>
            </w:tabs>
            <w:rPr>
              <w:sz w:val="28"/>
              <w:szCs w:val="24"/>
            </w:rPr>
          </w:pPr>
          <w:r>
            <w:rPr>
              <w:rFonts w:ascii="思源宋体 CN Light" w:hAnsi="思源宋体 CN Light" w:cs="思源宋体 CN Light" w:hint="eastAsia"/>
              <w:color w:val="000000" w:themeColor="text1"/>
              <w:sz w:val="28"/>
              <w:szCs w:val="24"/>
            </w:rPr>
            <w:fldChar w:fldCharType="begin"/>
          </w:r>
          <w:r>
            <w:rPr>
              <w:rFonts w:ascii="思源宋体 CN Light" w:hAnsi="思源宋体 CN Light" w:cs="思源宋体 CN Light" w:hint="eastAsia"/>
              <w:color w:val="000000" w:themeColor="text1"/>
              <w:sz w:val="28"/>
              <w:szCs w:val="24"/>
            </w:rPr>
            <w:instrText xml:space="preserve">TOC \o "1-3" \h \u </w:instrText>
          </w:r>
          <w:r>
            <w:rPr>
              <w:rFonts w:ascii="思源宋体 CN Light" w:hAnsi="思源宋体 CN Light" w:cs="思源宋体 CN Light" w:hint="eastAsia"/>
              <w:color w:val="000000" w:themeColor="text1"/>
              <w:sz w:val="28"/>
              <w:szCs w:val="24"/>
            </w:rPr>
            <w:fldChar w:fldCharType="separate"/>
          </w:r>
          <w:hyperlink w:anchor="_Toc12739" w:history="1">
            <w:r>
              <w:rPr>
                <w:rFonts w:ascii="思源宋体 CN Light" w:hAnsi="思源宋体 CN Light" w:cs="思源宋体 CN Light" w:hint="eastAsia"/>
                <w:sz w:val="28"/>
                <w:szCs w:val="24"/>
              </w:rPr>
              <w:t>一、 系统前期准备</w:t>
            </w:r>
            <w:r>
              <w:rPr>
                <w:sz w:val="28"/>
                <w:szCs w:val="24"/>
              </w:rPr>
              <w:tab/>
            </w:r>
            <w:r>
              <w:rPr>
                <w:sz w:val="28"/>
                <w:szCs w:val="24"/>
              </w:rPr>
              <w:fldChar w:fldCharType="begin"/>
            </w:r>
            <w:r>
              <w:rPr>
                <w:sz w:val="28"/>
                <w:szCs w:val="24"/>
              </w:rPr>
              <w:instrText xml:space="preserve"> PAGEREF _Toc12739 \h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sz w:val="28"/>
                <w:szCs w:val="24"/>
              </w:rPr>
              <w:t>2</w:t>
            </w:r>
            <w:r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280" w:history="1">
            <w:r w:rsidR="00D2681B">
              <w:rPr>
                <w:rFonts w:cs="Times New Roman"/>
                <w:sz w:val="28"/>
                <w:szCs w:val="40"/>
              </w:rPr>
              <w:t>1.1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安装驱动程序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_Toc280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2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2568" w:history="1">
            <w:r w:rsidR="00D2681B">
              <w:rPr>
                <w:rFonts w:cs="Times New Roman"/>
                <w:sz w:val="28"/>
                <w:szCs w:val="40"/>
              </w:rPr>
              <w:t>1.2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证书工具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_Toc2568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6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30"/>
            <w:tabs>
              <w:tab w:val="right" w:leader="dot" w:pos="8312"/>
            </w:tabs>
            <w:ind w:firstLine="840"/>
            <w:rPr>
              <w:sz w:val="28"/>
              <w:szCs w:val="24"/>
            </w:rPr>
          </w:pPr>
          <w:hyperlink w:anchor="_Toc28381" w:history="1">
            <w:r w:rsidR="00D2681B">
              <w:rPr>
                <w:rFonts w:cs="Times New Roman"/>
                <w:iCs w:val="0"/>
                <w:sz w:val="28"/>
                <w:szCs w:val="24"/>
              </w:rPr>
              <w:t>1.2.1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>、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修改口令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_Toc28381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6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21535" w:history="1">
            <w:r w:rsidR="00D2681B">
              <w:rPr>
                <w:rFonts w:cs="Times New Roman"/>
                <w:sz w:val="28"/>
                <w:szCs w:val="40"/>
              </w:rPr>
              <w:t>1.3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检测工具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_Toc21535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6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30"/>
            <w:tabs>
              <w:tab w:val="right" w:leader="dot" w:pos="8312"/>
            </w:tabs>
            <w:ind w:firstLine="840"/>
            <w:rPr>
              <w:sz w:val="28"/>
              <w:szCs w:val="24"/>
            </w:rPr>
          </w:pPr>
          <w:hyperlink w:anchor="_Toc28934" w:history="1">
            <w:r w:rsidR="00D2681B">
              <w:rPr>
                <w:rFonts w:cs="Times New Roman"/>
                <w:iCs w:val="0"/>
                <w:sz w:val="28"/>
                <w:szCs w:val="24"/>
              </w:rPr>
              <w:t>1.3.1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>、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启动检测工具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_Toc28934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6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23676" w:history="1">
            <w:r w:rsidR="00D2681B">
              <w:rPr>
                <w:rFonts w:cs="Times New Roman"/>
                <w:sz w:val="28"/>
                <w:szCs w:val="40"/>
              </w:rPr>
              <w:t>1.4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浏览器配置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_Toc23676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9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30"/>
            <w:tabs>
              <w:tab w:val="right" w:leader="dot" w:pos="8312"/>
            </w:tabs>
            <w:ind w:firstLine="840"/>
            <w:rPr>
              <w:sz w:val="28"/>
              <w:szCs w:val="24"/>
            </w:rPr>
          </w:pPr>
          <w:hyperlink w:anchor="_Toc6920" w:history="1">
            <w:r w:rsidR="00D2681B">
              <w:rPr>
                <w:rFonts w:cs="Times New Roman"/>
                <w:iCs w:val="0"/>
                <w:sz w:val="28"/>
                <w:szCs w:val="24"/>
              </w:rPr>
              <w:t>1.4.1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>、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 xml:space="preserve"> </w:t>
            </w:r>
            <w:r w:rsidR="00D2681B">
              <w:rPr>
                <w:sz w:val="28"/>
                <w:szCs w:val="24"/>
              </w:rPr>
              <w:t>Internet</w:t>
            </w:r>
            <w:r w:rsidR="00D2681B">
              <w:rPr>
                <w:sz w:val="28"/>
                <w:szCs w:val="24"/>
              </w:rPr>
              <w:t>选项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_Toc6920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9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30"/>
            <w:tabs>
              <w:tab w:val="right" w:leader="dot" w:pos="8312"/>
            </w:tabs>
            <w:ind w:firstLine="840"/>
            <w:rPr>
              <w:sz w:val="28"/>
              <w:szCs w:val="24"/>
            </w:rPr>
          </w:pPr>
          <w:hyperlink w:anchor="_Toc17992" w:history="1">
            <w:r w:rsidR="00D2681B">
              <w:rPr>
                <w:rFonts w:cs="Times New Roman"/>
                <w:iCs w:val="0"/>
                <w:sz w:val="28"/>
                <w:szCs w:val="24"/>
              </w:rPr>
              <w:t>1.4.2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>、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 xml:space="preserve"> </w:t>
            </w:r>
            <w:r w:rsidR="00D2681B">
              <w:rPr>
                <w:sz w:val="28"/>
                <w:szCs w:val="24"/>
              </w:rPr>
              <w:t>关闭拦截工具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_Toc17992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13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30"/>
            <w:tabs>
              <w:tab w:val="right" w:leader="dot" w:pos="8312"/>
            </w:tabs>
            <w:ind w:firstLine="840"/>
            <w:rPr>
              <w:sz w:val="28"/>
              <w:szCs w:val="24"/>
            </w:rPr>
          </w:pPr>
          <w:hyperlink w:anchor="_Toc4813" w:history="1">
            <w:r w:rsidR="00D2681B">
              <w:rPr>
                <w:rFonts w:cs="Times New Roman"/>
                <w:iCs w:val="0"/>
                <w:sz w:val="28"/>
                <w:szCs w:val="24"/>
              </w:rPr>
              <w:t>1.4.3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>、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 xml:space="preserve"> </w:t>
            </w:r>
            <w:r w:rsidR="00D2681B">
              <w:rPr>
                <w:rFonts w:hint="eastAsia"/>
                <w:sz w:val="28"/>
                <w:szCs w:val="24"/>
              </w:rPr>
              <w:t>兼容性视图设置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_Toc4813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14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30"/>
            <w:tabs>
              <w:tab w:val="right" w:leader="dot" w:pos="8312"/>
            </w:tabs>
            <w:ind w:firstLine="840"/>
            <w:rPr>
              <w:sz w:val="28"/>
              <w:szCs w:val="24"/>
            </w:rPr>
          </w:pPr>
          <w:hyperlink w:anchor="_Toc31139" w:history="1">
            <w:r w:rsidR="00D2681B">
              <w:rPr>
                <w:rFonts w:cs="Times New Roman"/>
                <w:iCs w:val="0"/>
                <w:sz w:val="28"/>
                <w:szCs w:val="24"/>
              </w:rPr>
              <w:t>1.4.4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>、</w:t>
            </w:r>
            <w:r w:rsidR="00D2681B">
              <w:rPr>
                <w:rFonts w:cs="Times New Roman"/>
                <w:iCs w:val="0"/>
                <w:sz w:val="28"/>
                <w:szCs w:val="24"/>
              </w:rPr>
              <w:t xml:space="preserve"> </w:t>
            </w:r>
            <w:r w:rsidR="00D2681B">
              <w:rPr>
                <w:rFonts w:hint="eastAsia"/>
                <w:sz w:val="28"/>
                <w:szCs w:val="24"/>
              </w:rPr>
              <w:t>控制面板设置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_Toc31139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14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>
          <w:pPr>
            <w:pStyle w:val="10"/>
            <w:tabs>
              <w:tab w:val="right" w:leader="dot" w:pos="8312"/>
            </w:tabs>
            <w:rPr>
              <w:sz w:val="28"/>
              <w:szCs w:val="24"/>
            </w:rPr>
          </w:pPr>
          <w:hyperlink w:anchor="_Toc31334" w:history="1"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二、 账号注册与CA绑定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_Toc31334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16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18687" w:history="1">
            <w:r w:rsidR="00D2681B">
              <w:rPr>
                <w:rFonts w:cs="Times New Roman"/>
                <w:sz w:val="28"/>
                <w:szCs w:val="40"/>
              </w:rPr>
              <w:t>2.1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hint="eastAsia"/>
                <w:sz w:val="28"/>
                <w:szCs w:val="24"/>
              </w:rPr>
              <w:t>账号注册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_Toc18687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16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22650" w:history="1">
            <w:r w:rsidR="00D2681B">
              <w:rPr>
                <w:rFonts w:cs="Times New Roman"/>
                <w:sz w:val="28"/>
                <w:szCs w:val="40"/>
              </w:rPr>
              <w:t>2.2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hint="eastAsia"/>
                <w:sz w:val="28"/>
                <w:szCs w:val="24"/>
              </w:rPr>
              <w:t>CA</w:t>
            </w:r>
            <w:r w:rsidR="00D2681B">
              <w:rPr>
                <w:rFonts w:hint="eastAsia"/>
                <w:sz w:val="28"/>
                <w:szCs w:val="24"/>
              </w:rPr>
              <w:t>绑定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_Toc22650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19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>
          <w:pPr>
            <w:pStyle w:val="10"/>
            <w:tabs>
              <w:tab w:val="right" w:leader="dot" w:pos="8312"/>
            </w:tabs>
            <w:rPr>
              <w:sz w:val="28"/>
              <w:szCs w:val="24"/>
            </w:rPr>
          </w:pPr>
          <w:hyperlink w:anchor="_Toc11875" w:history="1"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三、 公告查看、报名与投标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_Toc11875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21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32015" w:history="1">
            <w:r w:rsidR="00D2681B">
              <w:rPr>
                <w:rFonts w:cs="Times New Roman"/>
                <w:sz w:val="28"/>
                <w:szCs w:val="40"/>
              </w:rPr>
              <w:t>3.1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公告查看、报名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_Toc32015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21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CA1D4C" w:rsidP="00985A94">
          <w:pPr>
            <w:pStyle w:val="20"/>
            <w:tabs>
              <w:tab w:val="right" w:leader="dot" w:pos="8312"/>
            </w:tabs>
            <w:ind w:firstLine="420"/>
            <w:rPr>
              <w:sz w:val="28"/>
              <w:szCs w:val="24"/>
            </w:rPr>
          </w:pPr>
          <w:hyperlink w:anchor="_Toc18312" w:history="1">
            <w:r w:rsidR="00D2681B">
              <w:rPr>
                <w:rFonts w:cs="Times New Roman"/>
                <w:sz w:val="28"/>
                <w:szCs w:val="40"/>
              </w:rPr>
              <w:t>3.2</w:t>
            </w:r>
            <w:r w:rsidR="00D2681B">
              <w:rPr>
                <w:rFonts w:cs="Times New Roman"/>
                <w:sz w:val="28"/>
                <w:szCs w:val="40"/>
              </w:rPr>
              <w:t>、</w:t>
            </w:r>
            <w:r w:rsidR="00D2681B">
              <w:rPr>
                <w:rFonts w:cs="Times New Roman"/>
                <w:sz w:val="28"/>
                <w:szCs w:val="40"/>
              </w:rPr>
              <w:t xml:space="preserve"> </w:t>
            </w:r>
            <w:r w:rsidR="00D2681B">
              <w:rPr>
                <w:rFonts w:ascii="思源宋体 CN Light" w:hAnsi="思源宋体 CN Light" w:cs="思源宋体 CN Light" w:hint="eastAsia"/>
                <w:sz w:val="28"/>
                <w:szCs w:val="24"/>
              </w:rPr>
              <w:t>投标</w:t>
            </w:r>
            <w:r w:rsidR="00D2681B">
              <w:rPr>
                <w:sz w:val="28"/>
                <w:szCs w:val="24"/>
              </w:rPr>
              <w:tab/>
            </w:r>
            <w:r w:rsidR="00D2681B">
              <w:rPr>
                <w:sz w:val="28"/>
                <w:szCs w:val="24"/>
              </w:rPr>
              <w:fldChar w:fldCharType="begin"/>
            </w:r>
            <w:r w:rsidR="00D2681B">
              <w:rPr>
                <w:sz w:val="28"/>
                <w:szCs w:val="24"/>
              </w:rPr>
              <w:instrText xml:space="preserve"> PAGEREF _Toc18312 \h </w:instrText>
            </w:r>
            <w:r w:rsidR="00D2681B">
              <w:rPr>
                <w:sz w:val="28"/>
                <w:szCs w:val="24"/>
              </w:rPr>
            </w:r>
            <w:r w:rsidR="00D2681B">
              <w:rPr>
                <w:sz w:val="28"/>
                <w:szCs w:val="24"/>
              </w:rPr>
              <w:fldChar w:fldCharType="separate"/>
            </w:r>
            <w:r w:rsidR="00D2681B">
              <w:rPr>
                <w:sz w:val="28"/>
                <w:szCs w:val="24"/>
              </w:rPr>
              <w:t>22</w:t>
            </w:r>
            <w:r w:rsidR="00D2681B">
              <w:rPr>
                <w:sz w:val="28"/>
                <w:szCs w:val="24"/>
              </w:rPr>
              <w:fldChar w:fldCharType="end"/>
            </w:r>
          </w:hyperlink>
        </w:p>
        <w:p w:rsidR="00157814" w:rsidRDefault="00D2681B">
          <w:pPr>
            <w:pStyle w:val="IndentNormal"/>
            <w:ind w:firstLineChars="0" w:firstLine="0"/>
            <w:rPr>
              <w:rFonts w:ascii="思源宋体 CN Light" w:hAnsi="思源宋体 CN Light" w:cs="思源宋体 CN Light"/>
              <w:color w:val="000000" w:themeColor="text1"/>
              <w:sz w:val="21"/>
              <w:szCs w:val="20"/>
            </w:rPr>
          </w:pPr>
          <w:r>
            <w:rPr>
              <w:rFonts w:ascii="思源宋体 CN Light" w:hAnsi="思源宋体 CN Light" w:cs="思源宋体 CN Light" w:hint="eastAsia"/>
              <w:color w:val="000000" w:themeColor="text1"/>
              <w:sz w:val="36"/>
            </w:rPr>
            <w:fldChar w:fldCharType="end"/>
          </w:r>
        </w:p>
      </w:sdtContent>
    </w:sdt>
    <w:p w:rsidR="00157814" w:rsidRDefault="00157814">
      <w:pPr>
        <w:pStyle w:val="IndentNormal"/>
        <w:spacing w:line="240" w:lineRule="auto"/>
        <w:ind w:firstLineChars="0" w:firstLine="0"/>
        <w:rPr>
          <w:rFonts w:ascii="思源宋体 CN Light" w:hAnsi="思源宋体 CN Light" w:cs="思源宋体 CN Light"/>
          <w:color w:val="000000" w:themeColor="text1"/>
        </w:rPr>
        <w:sectPr w:rsidR="00157814">
          <w:headerReference w:type="default" r:id="rId16"/>
          <w:footerReference w:type="default" r:id="rId17"/>
          <w:pgSz w:w="11906" w:h="16838"/>
          <w:pgMar w:top="1440" w:right="1797" w:bottom="1440" w:left="1797" w:header="624" w:footer="624" w:gutter="0"/>
          <w:pgNumType w:start="1"/>
          <w:cols w:space="720"/>
          <w:docGrid w:type="lines" w:linePitch="312"/>
        </w:sectPr>
      </w:pPr>
    </w:p>
    <w:p w:rsidR="00625A64" w:rsidRDefault="00625A64" w:rsidP="00625A64">
      <w:pPr>
        <w:pStyle w:val="1"/>
        <w:rPr>
          <w:rFonts w:ascii="思源宋体 CN Light" w:hAnsi="思源宋体 CN Light" w:cs="思源宋体 CN Light"/>
          <w:color w:val="000000" w:themeColor="text1"/>
        </w:rPr>
      </w:pPr>
      <w:bookmarkStart w:id="3" w:name="_Toc4333"/>
      <w:bookmarkStart w:id="4" w:name="_Toc10889"/>
      <w:bookmarkStart w:id="5" w:name="_Toc346701609"/>
      <w:bookmarkStart w:id="6" w:name="_Toc346183627"/>
      <w:bookmarkStart w:id="7" w:name="_Toc404243487"/>
      <w:bookmarkStart w:id="8" w:name="_Toc334"/>
      <w:bookmarkStart w:id="9" w:name="_Toc404764406"/>
      <w:bookmarkStart w:id="10" w:name="_Toc27751"/>
      <w:bookmarkStart w:id="11" w:name="_Toc10555"/>
      <w:bookmarkStart w:id="12" w:name="_Toc404765182"/>
      <w:bookmarkStart w:id="13" w:name="_Toc31334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系统前期准备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625A64" w:rsidRDefault="00625A64" w:rsidP="00625A64">
      <w:pPr>
        <w:pStyle w:val="2"/>
      </w:pPr>
      <w:bookmarkStart w:id="14" w:name="_Toc14083"/>
      <w:bookmarkStart w:id="15" w:name="_Toc346701611"/>
      <w:bookmarkStart w:id="16" w:name="_Toc11233"/>
      <w:bookmarkStart w:id="17" w:name="_Toc404765184"/>
      <w:bookmarkStart w:id="18" w:name="_Toc13535"/>
      <w:bookmarkStart w:id="19" w:name="_Toc4803"/>
      <w:bookmarkStart w:id="20" w:name="_Toc19015"/>
      <w:bookmarkStart w:id="21" w:name="_Toc12746"/>
      <w:bookmarkStart w:id="22" w:name="_Toc28397"/>
      <w:bookmarkStart w:id="23" w:name="_Toc346183629"/>
      <w:bookmarkStart w:id="24" w:name="_Toc17009"/>
      <w:bookmarkStart w:id="25" w:name="_Toc404764408"/>
      <w:bookmarkStart w:id="26" w:name="_Toc404243489"/>
      <w:bookmarkStart w:id="27" w:name="_Toc346183631"/>
      <w:bookmarkStart w:id="28" w:name="_Toc346701613"/>
      <w:bookmarkStart w:id="29" w:name="_Toc404765186"/>
      <w:bookmarkStart w:id="30" w:name="_Toc404243491"/>
      <w:bookmarkStart w:id="31" w:name="_Toc570"/>
      <w:bookmarkStart w:id="32" w:name="_Toc404764410"/>
      <w:bookmarkStart w:id="33" w:name="_Toc22509"/>
      <w:bookmarkStart w:id="34" w:name="_Toc12385"/>
      <w:r>
        <w:rPr>
          <w:rFonts w:ascii="思源宋体 CN Light" w:hAnsi="思源宋体 CN Light" w:cs="思源宋体 CN Light" w:hint="eastAsia"/>
          <w:color w:val="000000" w:themeColor="text1"/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25A64" w:rsidRDefault="00625A64" w:rsidP="00625A64">
      <w:r>
        <w:rPr>
          <w:rFonts w:hint="eastAsia"/>
        </w:rPr>
        <w:t>1</w:t>
      </w:r>
      <w:r>
        <w:rPr>
          <w:rFonts w:hint="eastAsia"/>
        </w:rPr>
        <w:t>、在南平</w:t>
      </w:r>
      <w:proofErr w:type="gramStart"/>
      <w:r>
        <w:rPr>
          <w:rFonts w:hint="eastAsia"/>
        </w:rPr>
        <w:t>阳光招采平台</w:t>
      </w:r>
      <w:proofErr w:type="gramEnd"/>
      <w:r>
        <w:rPr>
          <w:rFonts w:hint="eastAsia"/>
        </w:rPr>
        <w:t>的登陆页面下载驱动，下载位置位于输入密码下方</w:t>
      </w:r>
      <w:r>
        <w:rPr>
          <w:noProof/>
        </w:rPr>
        <w:drawing>
          <wp:inline distT="0" distB="0" distL="0" distR="0" wp14:anchorId="2697DEF6" wp14:editId="2B51435C">
            <wp:extent cx="4505325" cy="3743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rPr>
          <w:rFonts w:hint="eastAsia"/>
        </w:rPr>
        <w:t>2</w:t>
      </w:r>
      <w:r>
        <w:rPr>
          <w:rFonts w:hint="eastAsia"/>
        </w:rPr>
        <w:t>、下载完毕后，双击安装程序</w:t>
      </w:r>
      <w:r>
        <w:rPr>
          <w:noProof/>
        </w:rPr>
        <w:drawing>
          <wp:inline distT="0" distB="0" distL="114300" distR="114300" wp14:anchorId="6791D88B" wp14:editId="612D2835">
            <wp:extent cx="692150" cy="851535"/>
            <wp:effectExtent l="0" t="0" r="6350" b="12065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 w:rsidR="00625A64" w:rsidRDefault="00625A64" w:rsidP="00625A6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1C6C5FAF" wp14:editId="049F7BAB">
            <wp:extent cx="5274945" cy="3660140"/>
            <wp:effectExtent l="0" t="0" r="8255" b="10160"/>
            <wp:docPr id="1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Pr="00A413EB" w:rsidRDefault="00625A64" w:rsidP="00625A64">
      <w:pPr>
        <w:ind w:firstLine="482"/>
        <w:rPr>
          <w:rFonts w:ascii="思源宋体 CN Light" w:hAnsi="思源宋体 CN Light" w:cs="思源宋体 CN Light"/>
          <w:b/>
          <w:color w:val="FF0000"/>
          <w:sz w:val="24"/>
        </w:rPr>
      </w:pPr>
      <w:r w:rsidRPr="00A413EB">
        <w:rPr>
          <w:rFonts w:ascii="思源宋体 CN Light" w:hAnsi="思源宋体 CN Light" w:cs="思源宋体 CN Light" w:hint="eastAsia"/>
          <w:b/>
          <w:color w:val="FF0000"/>
          <w:sz w:val="24"/>
        </w:rPr>
        <w:t>注：在安装驱动之前，</w:t>
      </w:r>
      <w:proofErr w:type="gramStart"/>
      <w:r w:rsidRPr="00A413EB">
        <w:rPr>
          <w:rFonts w:ascii="思源宋体 CN Light" w:hAnsi="思源宋体 CN Light" w:cs="思源宋体 CN Light" w:hint="eastAsia"/>
          <w:b/>
          <w:color w:val="FF0000"/>
          <w:sz w:val="24"/>
        </w:rPr>
        <w:t>请确保</w:t>
      </w:r>
      <w:proofErr w:type="gramEnd"/>
      <w:r w:rsidRPr="00A413EB">
        <w:rPr>
          <w:rFonts w:ascii="思源宋体 CN Light" w:hAnsi="思源宋体 CN Light" w:cs="思源宋体 CN Light" w:hint="eastAsia"/>
          <w:b/>
          <w:color w:val="FF0000"/>
          <w:sz w:val="24"/>
        </w:rPr>
        <w:t>所有浏览器均已关闭。</w:t>
      </w:r>
    </w:p>
    <w:p w:rsidR="00625A64" w:rsidRDefault="00625A64" w:rsidP="00625A64">
      <w:r>
        <w:rPr>
          <w:rFonts w:ascii="思源宋体 CN Light" w:hAnsi="思源宋体 CN Light" w:cs="思源宋体 CN Light" w:hint="eastAsia"/>
          <w:color w:val="FF0000"/>
        </w:rPr>
        <w:br w:type="page"/>
      </w:r>
    </w:p>
    <w:p w:rsidR="00625A64" w:rsidRPr="00797732" w:rsidRDefault="00625A64" w:rsidP="00625A64">
      <w:pPr>
        <w:ind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、选中协议，点击“自定义安装”，打开安装目录位置。</w:t>
      </w:r>
      <w:r>
        <w:rPr>
          <w:noProof/>
        </w:rPr>
        <w:drawing>
          <wp:inline distT="0" distB="0" distL="0" distR="0" wp14:anchorId="75580059" wp14:editId="4C123D22">
            <wp:extent cx="5275580" cy="3704590"/>
            <wp:effectExtent l="0" t="0" r="1270" b="0"/>
            <wp:docPr id="224" name="图片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a0"/>
        <w:spacing w:after="0" w:line="240" w:lineRule="auto"/>
        <w:ind w:leftChars="0" w:left="0" w:rightChars="0" w:right="0" w:firstLineChars="0" w:firstLine="0"/>
        <w:jc w:val="center"/>
      </w:pPr>
      <w:r>
        <w:rPr>
          <w:noProof/>
        </w:rPr>
        <w:drawing>
          <wp:inline distT="0" distB="0" distL="114300" distR="114300" wp14:anchorId="72C02348" wp14:editId="50166A81">
            <wp:extent cx="5274945" cy="3596640"/>
            <wp:effectExtent l="0" t="0" r="8255" b="10160"/>
            <wp:docPr id="1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ind w:firstLine="422"/>
        <w:rPr>
          <w:rFonts w:ascii="思源宋体 CN Light" w:hAnsi="思源宋体 CN Light" w:cs="思源宋体 CN Light"/>
          <w:b/>
          <w:color w:val="FF0000"/>
        </w:rPr>
      </w:pPr>
      <w:r>
        <w:rPr>
          <w:rFonts w:ascii="思源宋体 CN Light" w:hAnsi="思源宋体 CN Light" w:cs="思源宋体 CN Light" w:hint="eastAsia"/>
          <w:b/>
          <w:color w:val="FF0000"/>
        </w:rPr>
        <w:t>如果</w:t>
      </w:r>
      <w:proofErr w:type="gramStart"/>
      <w:r>
        <w:rPr>
          <w:rFonts w:ascii="思源宋体 CN Light" w:hAnsi="思源宋体 CN Light" w:cs="思源宋体 CN Light" w:hint="eastAsia"/>
          <w:b/>
          <w:color w:val="FF0000"/>
        </w:rPr>
        <w:t>不</w:t>
      </w:r>
      <w:proofErr w:type="gramEnd"/>
      <w:r>
        <w:rPr>
          <w:rFonts w:ascii="思源宋体 CN Light" w:hAnsi="思源宋体 CN Light" w:cs="思源宋体 CN Light" w:hint="eastAsia"/>
          <w:b/>
          <w:color w:val="FF0000"/>
        </w:rPr>
        <w:t>点击“自定义安装”，点击“快速安装”按钮，则直接开始安装驱动，安装位置默认。</w:t>
      </w:r>
    </w:p>
    <w:p w:rsidR="00625A64" w:rsidRDefault="00625A64" w:rsidP="00625A64">
      <w:r>
        <w:rPr>
          <w:rFonts w:hint="eastAsia"/>
        </w:rPr>
        <w:t>4</w:t>
      </w:r>
      <w:r>
        <w:rPr>
          <w:rFonts w:hint="eastAsia"/>
        </w:rPr>
        <w:t>、自定义安装页面，选择需要安装的目录，点击“立即安装”按钮，开始安装驱动。</w:t>
      </w:r>
    </w:p>
    <w:p w:rsidR="00625A64" w:rsidRDefault="00625A64" w:rsidP="00625A6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700BF8B" wp14:editId="42C0E175">
            <wp:extent cx="5277485" cy="3274060"/>
            <wp:effectExtent l="0" t="0" r="5715" b="2540"/>
            <wp:docPr id="2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br w:type="page"/>
      </w:r>
    </w:p>
    <w:p w:rsidR="00625A64" w:rsidRDefault="00625A64" w:rsidP="00625A64">
      <w:pPr>
        <w:pStyle w:val="a0"/>
        <w:ind w:leftChars="0" w:left="0" w:right="1470" w:firstLineChars="0"/>
      </w:pPr>
      <w:r>
        <w:rPr>
          <w:rFonts w:hint="eastAsia"/>
        </w:rPr>
        <w:lastRenderedPageBreak/>
        <w:t>安装“多证融合信任引擎”、“</w:t>
      </w:r>
      <w:proofErr w:type="spellStart"/>
      <w:r>
        <w:rPr>
          <w:rFonts w:hint="eastAsia"/>
        </w:rPr>
        <w:t>ScSecSeal</w:t>
      </w:r>
      <w:proofErr w:type="spellEnd"/>
      <w:r>
        <w:rPr>
          <w:rFonts w:hint="eastAsia"/>
        </w:rPr>
        <w:t>多格式电子印章系统”。</w:t>
      </w:r>
    </w:p>
    <w:p w:rsidR="00625A64" w:rsidRDefault="00625A64" w:rsidP="00625A64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114300" distR="114300" wp14:anchorId="7C96148D" wp14:editId="249F5744">
            <wp:extent cx="4794250" cy="3448050"/>
            <wp:effectExtent l="0" t="0" r="6350" b="6350"/>
            <wp:docPr id="1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114300" distR="114300" wp14:anchorId="0FE390B7" wp14:editId="28337B1F">
            <wp:extent cx="4794250" cy="3448050"/>
            <wp:effectExtent l="0" t="0" r="6350" b="6350"/>
            <wp:docPr id="2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rPr>
          <w:rFonts w:hint="eastAsia"/>
        </w:rPr>
        <w:br w:type="page"/>
      </w:r>
    </w:p>
    <w:p w:rsidR="00625A64" w:rsidRDefault="00625A64" w:rsidP="00625A64">
      <w:r>
        <w:rPr>
          <w:rFonts w:hint="eastAsia"/>
        </w:rPr>
        <w:lastRenderedPageBreak/>
        <w:t>5</w:t>
      </w:r>
      <w:r>
        <w:rPr>
          <w:rFonts w:hint="eastAsia"/>
        </w:rPr>
        <w:t>、驱动安装完成后，打开完成界面。</w:t>
      </w:r>
    </w:p>
    <w:p w:rsidR="00625A64" w:rsidRDefault="00625A64" w:rsidP="00625A64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 wp14:anchorId="5A072868" wp14:editId="5FA5F6F2">
            <wp:extent cx="5274945" cy="3956050"/>
            <wp:effectExtent l="0" t="0" r="8255" b="6350"/>
            <wp:docPr id="2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IndentNormal"/>
        <w:ind w:firstLineChars="0" w:firstLine="0"/>
        <w:jc w:val="center"/>
        <w:rPr>
          <w:rFonts w:ascii="思源宋体 CN Light" w:hAnsi="思源宋体 CN Light" w:cs="思源宋体 CN Light"/>
          <w:b/>
          <w:color w:val="000000" w:themeColor="text1"/>
          <w:spacing w:val="4"/>
          <w:sz w:val="21"/>
        </w:rPr>
      </w:pPr>
    </w:p>
    <w:p w:rsidR="00625A64" w:rsidRDefault="00625A64" w:rsidP="00625A64">
      <w:pPr>
        <w:rPr>
          <w:rFonts w:ascii="华文楷体" w:eastAsia="华文楷体" w:hAnsi="华文楷体" w:cs="宋体-WinCharSetFFFF-H"/>
          <w:kern w:val="0"/>
          <w:sz w:val="24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  <w:color w:val="000000" w:themeColor="text1"/>
        </w:rPr>
        <w:t>点击“完成”按钮，</w:t>
      </w:r>
      <w:r>
        <w:rPr>
          <w:rFonts w:ascii="华文楷体" w:eastAsia="华文楷体" w:hAnsi="华文楷体" w:cs="宋体-WinCharSetFFFF-H" w:hint="eastAsia"/>
          <w:kern w:val="0"/>
          <w:sz w:val="24"/>
        </w:rPr>
        <w:t>自动多格式电子印章系统、多证融合信任引擎（在右下角托盘处）、检测工具（南平</w:t>
      </w:r>
      <w:proofErr w:type="gramStart"/>
      <w:r>
        <w:rPr>
          <w:rFonts w:ascii="华文楷体" w:eastAsia="华文楷体" w:hAnsi="华文楷体" w:cs="宋体-WinCharSetFFFF-H" w:hint="eastAsia"/>
          <w:kern w:val="0"/>
          <w:sz w:val="24"/>
        </w:rPr>
        <w:t>招采版</w:t>
      </w:r>
      <w:proofErr w:type="gramEnd"/>
      <w:r>
        <w:rPr>
          <w:rFonts w:ascii="华文楷体" w:eastAsia="华文楷体" w:hAnsi="华文楷体" w:cs="宋体-WinCharSetFFFF-H" w:hint="eastAsia"/>
          <w:kern w:val="0"/>
          <w:sz w:val="24"/>
        </w:rPr>
        <w:t>）的安装。（</w:t>
      </w:r>
      <w:r>
        <w:rPr>
          <w:rFonts w:ascii="华文楷体" w:eastAsia="华文楷体" w:hAnsi="华文楷体" w:cs="宋体-WinCharSetFFFF-H" w:hint="eastAsia"/>
          <w:color w:val="FF0000"/>
          <w:kern w:val="0"/>
          <w:sz w:val="24"/>
        </w:rPr>
        <w:t>若签章工具不能正常显示图标，请切换磁盘重新安装驱动工具</w:t>
      </w:r>
      <w:r>
        <w:rPr>
          <w:rFonts w:ascii="华文楷体" w:eastAsia="华文楷体" w:hAnsi="华文楷体" w:cs="宋体-WinCharSetFFFF-H" w:hint="eastAsia"/>
          <w:kern w:val="0"/>
          <w:sz w:val="24"/>
        </w:rPr>
        <w:t>）</w:t>
      </w:r>
    </w:p>
    <w:p w:rsidR="00625A64" w:rsidRDefault="00625A64" w:rsidP="00625A64">
      <w:r>
        <w:rPr>
          <w:noProof/>
        </w:rPr>
        <w:drawing>
          <wp:inline distT="0" distB="0" distL="114300" distR="114300" wp14:anchorId="7CFF8198" wp14:editId="711BA2B2">
            <wp:extent cx="1962150" cy="914400"/>
            <wp:effectExtent l="0" t="0" r="6350" b="0"/>
            <wp:docPr id="2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C3D77E1" wp14:editId="6D2CDE42">
            <wp:extent cx="203200" cy="203200"/>
            <wp:effectExtent l="0" t="0" r="0" b="0"/>
            <wp:docPr id="2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br w:type="page"/>
      </w:r>
    </w:p>
    <w:p w:rsidR="00625A64" w:rsidRDefault="00625A64" w:rsidP="00625A64">
      <w:pPr>
        <w:pStyle w:val="2"/>
        <w:rPr>
          <w:rFonts w:ascii="思源宋体 CN Light" w:hAnsi="思源宋体 CN Light" w:cs="思源宋体 CN Light"/>
          <w:color w:val="000000" w:themeColor="text1"/>
        </w:rPr>
      </w:pPr>
      <w:bookmarkStart w:id="35" w:name="_Toc16803"/>
      <w:bookmarkStart w:id="36" w:name="_Toc4050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证书工具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625A64" w:rsidRDefault="00625A64" w:rsidP="00625A64">
      <w:pPr>
        <w:pStyle w:val="3"/>
        <w:widowControl/>
        <w:tabs>
          <w:tab w:val="clear" w:pos="567"/>
        </w:tabs>
      </w:pPr>
      <w:bookmarkStart w:id="37" w:name="_Toc7014"/>
      <w:bookmarkStart w:id="38" w:name="_Toc7908"/>
      <w:bookmarkStart w:id="39" w:name="_Toc404764411"/>
      <w:bookmarkStart w:id="40" w:name="_Toc346183632"/>
      <w:bookmarkStart w:id="41" w:name="_Toc7222"/>
      <w:bookmarkStart w:id="42" w:name="_Toc8419"/>
      <w:bookmarkStart w:id="43" w:name="_Toc404243492"/>
      <w:bookmarkStart w:id="44" w:name="_Toc346701614"/>
      <w:bookmarkStart w:id="45" w:name="_Toc27212"/>
      <w:bookmarkStart w:id="46" w:name="_Toc404765187"/>
      <w:r>
        <w:rPr>
          <w:rFonts w:ascii="思源宋体 CN Light" w:hAnsi="思源宋体 CN Light" w:cs="思源宋体 CN Light" w:hint="eastAsia"/>
          <w:color w:val="000000" w:themeColor="text1"/>
        </w:rPr>
        <w:t>修改口令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625A64" w:rsidRDefault="00625A64" w:rsidP="00625A64">
      <w:r>
        <w:rPr>
          <w:rFonts w:hint="eastAsia"/>
        </w:rPr>
        <w:t>口令相当于证书</w:t>
      </w:r>
      <w:r>
        <w:t>Key</w:t>
      </w:r>
      <w:r>
        <w:rPr>
          <w:rFonts w:hint="eastAsia"/>
        </w:rPr>
        <w:t>的密码，需要妥善保管，新发出的证书</w:t>
      </w:r>
      <w:r>
        <w:t>Key</w:t>
      </w:r>
      <w:r>
        <w:rPr>
          <w:rFonts w:hint="eastAsia"/>
        </w:rPr>
        <w:t>的密码是</w:t>
      </w:r>
      <w:r>
        <w:rPr>
          <w:b/>
          <w:color w:val="FF0000"/>
        </w:rPr>
        <w:t>111111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个</w:t>
      </w:r>
      <w:r>
        <w:t>1</w:t>
      </w:r>
      <w:r>
        <w:rPr>
          <w:rFonts w:hint="eastAsia"/>
        </w:rPr>
        <w:t>），为了您的证书的安全，</w:t>
      </w:r>
      <w:r>
        <w:rPr>
          <w:rFonts w:hint="eastAsia"/>
          <w:b/>
          <w:color w:val="FF0000"/>
        </w:rPr>
        <w:t>请立即修改密码</w:t>
      </w:r>
      <w:r>
        <w:rPr>
          <w:rFonts w:hint="eastAsia"/>
        </w:rPr>
        <w:t>，如下图：</w:t>
      </w:r>
    </w:p>
    <w:p w:rsidR="00625A64" w:rsidRDefault="00625A64" w:rsidP="00625A6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6D577CEA" wp14:editId="50600F46">
            <wp:extent cx="3098800" cy="2216150"/>
            <wp:effectExtent l="0" t="0" r="0" b="6350"/>
            <wp:docPr id="2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rPr>
          <w:rFonts w:hint="eastAsia"/>
        </w:rPr>
        <w:t>输入正确的旧口令和新口令，点击确认就可以修改密码了。请不要忘记您的密码，如果忘记，请到该项目</w:t>
      </w:r>
      <w:r>
        <w:rPr>
          <w:rFonts w:hint="eastAsia"/>
        </w:rPr>
        <w:t>CA</w:t>
      </w:r>
      <w:r>
        <w:rPr>
          <w:rFonts w:hint="eastAsia"/>
        </w:rPr>
        <w:t>发证中心或联系系统管理员进行密码的初始化。</w:t>
      </w:r>
    </w:p>
    <w:p w:rsidR="00625A64" w:rsidRDefault="00625A64" w:rsidP="00625A64">
      <w:pPr>
        <w:pStyle w:val="2"/>
        <w:rPr>
          <w:rFonts w:ascii="思源宋体 CN Light" w:hAnsi="思源宋体 CN Light" w:cs="思源宋体 CN Light"/>
          <w:color w:val="000000" w:themeColor="text1"/>
        </w:rPr>
      </w:pPr>
      <w:bookmarkStart w:id="47" w:name="_Toc346701615"/>
      <w:bookmarkStart w:id="48" w:name="_Toc404764412"/>
      <w:bookmarkStart w:id="49" w:name="_Toc2233"/>
      <w:bookmarkStart w:id="50" w:name="_Toc404243493"/>
      <w:bookmarkStart w:id="51" w:name="_Toc6312"/>
      <w:bookmarkStart w:id="52" w:name="_Toc404765188"/>
      <w:bookmarkStart w:id="53" w:name="_Toc908"/>
      <w:bookmarkStart w:id="54" w:name="_Toc22240"/>
      <w:bookmarkStart w:id="55" w:name="_Toc346183633"/>
      <w:bookmarkStart w:id="56" w:name="_Toc20113"/>
      <w:r>
        <w:rPr>
          <w:rFonts w:ascii="思源宋体 CN Light" w:hAnsi="思源宋体 CN Light" w:cs="思源宋体 CN Light" w:hint="eastAsia"/>
          <w:color w:val="000000" w:themeColor="text1"/>
        </w:rPr>
        <w:t>检测工具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625A64" w:rsidRDefault="00625A64" w:rsidP="00625A64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57" w:name="_Toc404243494"/>
      <w:bookmarkStart w:id="58" w:name="_Toc9567"/>
      <w:bookmarkStart w:id="59" w:name="_Toc29933"/>
      <w:bookmarkStart w:id="60" w:name="_Toc28336"/>
      <w:bookmarkStart w:id="61" w:name="_Toc18322"/>
      <w:bookmarkStart w:id="62" w:name="_Toc404764413"/>
      <w:bookmarkStart w:id="63" w:name="_Toc20629"/>
      <w:bookmarkStart w:id="64" w:name="_Toc346701616"/>
      <w:bookmarkStart w:id="65" w:name="_Toc404765189"/>
      <w:bookmarkStart w:id="66" w:name="_Toc346183634"/>
      <w:r>
        <w:rPr>
          <w:rFonts w:ascii="思源宋体 CN Light" w:hAnsi="思源宋体 CN Light" w:cs="思源宋体 CN Light" w:hint="eastAsia"/>
          <w:color w:val="000000" w:themeColor="text1"/>
        </w:rPr>
        <w:t>启动检测工具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625A64" w:rsidRDefault="00625A64" w:rsidP="00625A64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用户可以点击桌面上的新点检测工具图标来启动检测工具。如下图：</w:t>
      </w:r>
    </w:p>
    <w:p w:rsidR="00625A64" w:rsidRDefault="00625A64" w:rsidP="00625A6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1036CA6C" wp14:editId="21004A7B">
            <wp:extent cx="692150" cy="901700"/>
            <wp:effectExtent l="0" t="0" r="6350" b="0"/>
            <wp:docPr id="2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rPr>
          <w:rFonts w:hint="eastAsia"/>
        </w:rPr>
        <w:t>检测工具是用来检测客户环境上是否成功的设置了可信任站点，是否安装了一些必要的控件，</w:t>
      </w:r>
      <w:proofErr w:type="gramStart"/>
      <w:r>
        <w:rPr>
          <w:rFonts w:hint="eastAsia"/>
        </w:rPr>
        <w:t>检测您</w:t>
      </w:r>
      <w:proofErr w:type="gramEnd"/>
      <w:r>
        <w:rPr>
          <w:rFonts w:hint="eastAsia"/>
        </w:rPr>
        <w:t>的证书</w:t>
      </w:r>
      <w:r>
        <w:rPr>
          <w:rFonts w:hint="eastAsia"/>
        </w:rPr>
        <w:t xml:space="preserve">Key </w:t>
      </w:r>
      <w:r>
        <w:rPr>
          <w:rFonts w:hint="eastAsia"/>
        </w:rPr>
        <w:t>是否有效，</w:t>
      </w:r>
      <w:proofErr w:type="gramStart"/>
      <w:r>
        <w:rPr>
          <w:rFonts w:hint="eastAsia"/>
        </w:rPr>
        <w:t>检测您</w:t>
      </w:r>
      <w:proofErr w:type="gramEnd"/>
      <w:r>
        <w:rPr>
          <w:rFonts w:hint="eastAsia"/>
        </w:rPr>
        <w:t>的证书</w:t>
      </w:r>
      <w:r>
        <w:rPr>
          <w:rFonts w:hint="eastAsia"/>
        </w:rPr>
        <w:t xml:space="preserve">Key </w:t>
      </w:r>
      <w:r>
        <w:rPr>
          <w:rFonts w:hint="eastAsia"/>
        </w:rPr>
        <w:t>能否成功盖章。用户可以点击桌面上的检测工具图标来启动检测工具。</w:t>
      </w:r>
    </w:p>
    <w:p w:rsidR="00625A64" w:rsidRDefault="00625A64" w:rsidP="00625A64">
      <w:r>
        <w:rPr>
          <w:rFonts w:hint="eastAsia"/>
        </w:rPr>
        <w:br w:type="page"/>
      </w:r>
    </w:p>
    <w:p w:rsidR="00625A64" w:rsidRDefault="00625A64" w:rsidP="00625A64">
      <w:pPr>
        <w:autoSpaceDE w:val="0"/>
        <w:autoSpaceDN w:val="0"/>
        <w:adjustRightInd w:val="0"/>
        <w:ind w:firstLine="480"/>
        <w:rPr>
          <w:rFonts w:ascii="思源宋体 CN Light" w:hAnsi="思源宋体 CN Light" w:cs="思源宋体 CN Light"/>
          <w:sz w:val="24"/>
        </w:rPr>
      </w:pPr>
      <w:r>
        <w:rPr>
          <w:rFonts w:ascii="思源宋体 CN Light" w:hAnsi="思源宋体 CN Light" w:cs="思源宋体 CN Light" w:hint="eastAsia"/>
          <w:sz w:val="24"/>
        </w:rPr>
        <w:lastRenderedPageBreak/>
        <w:t>点击一键检测：</w:t>
      </w:r>
    </w:p>
    <w:p w:rsidR="00625A64" w:rsidRDefault="00625A64" w:rsidP="00625A6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233621D5" wp14:editId="6EBCB75A">
            <wp:extent cx="5271770" cy="3325495"/>
            <wp:effectExtent l="0" t="0" r="11430" b="1905"/>
            <wp:docPr id="2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autoSpaceDE w:val="0"/>
        <w:autoSpaceDN w:val="0"/>
        <w:adjustRightInd w:val="0"/>
        <w:rPr>
          <w:rFonts w:ascii="思源宋体 CN Light" w:hAnsi="思源宋体 CN Light" w:cs="思源宋体 CN Light"/>
          <w:szCs w:val="21"/>
        </w:rPr>
      </w:pPr>
      <w:r>
        <w:rPr>
          <w:rFonts w:ascii="思源宋体 CN Light" w:hAnsi="思源宋体 CN Light" w:cs="思源宋体 CN Light" w:hint="eastAsia"/>
          <w:szCs w:val="21"/>
        </w:rPr>
        <w:t>一键检测页面：</w:t>
      </w:r>
    </w:p>
    <w:p w:rsidR="00625A64" w:rsidRDefault="00625A64" w:rsidP="00625A64">
      <w:pPr>
        <w:autoSpaceDE w:val="0"/>
        <w:autoSpaceDN w:val="0"/>
        <w:adjustRightInd w:val="0"/>
        <w:ind w:firstLineChars="0" w:firstLine="0"/>
        <w:rPr>
          <w:rFonts w:ascii="思源宋体 CN Light" w:hAnsi="思源宋体 CN Light" w:cs="思源宋体 CN Light"/>
          <w:kern w:val="0"/>
          <w:szCs w:val="21"/>
        </w:rPr>
      </w:pPr>
      <w:r>
        <w:rPr>
          <w:noProof/>
        </w:rPr>
        <w:drawing>
          <wp:inline distT="0" distB="0" distL="114300" distR="114300" wp14:anchorId="58D2E2C4" wp14:editId="2D5268C6">
            <wp:extent cx="5271770" cy="3325495"/>
            <wp:effectExtent l="0" t="0" r="11430" b="1905"/>
            <wp:docPr id="2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rPr>
          <w:rFonts w:hint="eastAsia"/>
        </w:rPr>
        <w:t>“证书检测”检测该证书</w:t>
      </w:r>
      <w:r>
        <w:rPr>
          <w:rFonts w:hint="eastAsia"/>
        </w:rPr>
        <w:t xml:space="preserve">Key </w:t>
      </w:r>
      <w:r>
        <w:rPr>
          <w:rFonts w:hint="eastAsia"/>
        </w:rPr>
        <w:t>是否可以正常使用。</w:t>
      </w:r>
    </w:p>
    <w:p w:rsidR="00625A64" w:rsidRDefault="00625A64" w:rsidP="00625A64">
      <w:r>
        <w:rPr>
          <w:rFonts w:hint="eastAsia"/>
        </w:rPr>
        <w:t>“系统检测”，该页面主要是进行可信任站点的设置。如果显示都是打钩，就证明已经设置成功。</w:t>
      </w:r>
    </w:p>
    <w:p w:rsidR="00625A64" w:rsidRDefault="00625A64" w:rsidP="00625A64">
      <w:r>
        <w:rPr>
          <w:rFonts w:hint="eastAsia"/>
        </w:rPr>
        <w:t>“控件检测”，如果以上都是打勾，系统所需要控件都安装完毕了。其中证书</w:t>
      </w:r>
      <w:r>
        <w:rPr>
          <w:rFonts w:hint="eastAsia"/>
        </w:rPr>
        <w:t xml:space="preserve">Key </w:t>
      </w:r>
      <w:r>
        <w:rPr>
          <w:rFonts w:hint="eastAsia"/>
        </w:rPr>
        <w:t>驱动需要把您的证书</w:t>
      </w:r>
      <w:r>
        <w:rPr>
          <w:rFonts w:hint="eastAsia"/>
        </w:rPr>
        <w:t xml:space="preserve">Key </w:t>
      </w:r>
      <w:r>
        <w:rPr>
          <w:rFonts w:hint="eastAsia"/>
        </w:rPr>
        <w:t>插好以后才可以检测出来。</w:t>
      </w:r>
    </w:p>
    <w:p w:rsidR="00625A64" w:rsidRDefault="00625A64" w:rsidP="00625A64">
      <w:r>
        <w:rPr>
          <w:rFonts w:hint="eastAsia"/>
        </w:rPr>
        <w:lastRenderedPageBreak/>
        <w:t>“签章显示”，此页面是用于</w:t>
      </w:r>
      <w:proofErr w:type="gramStart"/>
      <w:r>
        <w:rPr>
          <w:rFonts w:hint="eastAsia"/>
        </w:rPr>
        <w:t>测试您</w:t>
      </w:r>
      <w:proofErr w:type="gramEnd"/>
      <w:r>
        <w:rPr>
          <w:rFonts w:hint="eastAsia"/>
        </w:rPr>
        <w:t>的证书</w:t>
      </w:r>
      <w:r>
        <w:rPr>
          <w:rFonts w:hint="eastAsia"/>
        </w:rPr>
        <w:t xml:space="preserve">Key </w:t>
      </w:r>
      <w:r>
        <w:rPr>
          <w:rFonts w:hint="eastAsia"/>
        </w:rPr>
        <w:t>是否可以正常盖章，请点击“电子签章”，在出现的窗口中，选择签章的名称和签章的模式，并输入您的证书</w:t>
      </w:r>
      <w:r>
        <w:rPr>
          <w:rFonts w:hint="eastAsia"/>
        </w:rPr>
        <w:t xml:space="preserve">Key </w:t>
      </w:r>
      <w:r>
        <w:rPr>
          <w:rFonts w:hint="eastAsia"/>
        </w:rPr>
        <w:t>的密码。点击“确认”按钮，签章成功。</w:t>
      </w:r>
    </w:p>
    <w:p w:rsidR="00625A64" w:rsidRDefault="00625A64" w:rsidP="00625A64">
      <w:pPr>
        <w:ind w:firstLineChars="0" w:firstLine="0"/>
        <w:rPr>
          <w:rFonts w:ascii="思源宋体 CN Light" w:hAnsi="思源宋体 CN Light" w:cs="思源宋体 CN Light"/>
          <w:kern w:val="0"/>
          <w:szCs w:val="21"/>
        </w:rPr>
      </w:pPr>
    </w:p>
    <w:p w:rsidR="00625A64" w:rsidRDefault="00625A64" w:rsidP="00625A64">
      <w:pPr>
        <w:ind w:firstLineChars="0" w:firstLine="0"/>
        <w:rPr>
          <w:rFonts w:ascii="思源宋体 CN Light" w:hAnsi="思源宋体 CN Light" w:cs="思源宋体 CN Light"/>
          <w:szCs w:val="21"/>
        </w:rPr>
      </w:pPr>
      <w:r>
        <w:rPr>
          <w:noProof/>
        </w:rPr>
        <w:drawing>
          <wp:inline distT="0" distB="0" distL="114300" distR="114300" wp14:anchorId="4D8A392A" wp14:editId="4ABFD3CD">
            <wp:extent cx="5274945" cy="3306445"/>
            <wp:effectExtent l="0" t="0" r="8255" b="8255"/>
            <wp:docPr id="2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r>
        <w:rPr>
          <w:rFonts w:hint="eastAsia"/>
        </w:rPr>
        <w:t>如果能成功加盖印章，则证明您的证书</w:t>
      </w:r>
      <w:r>
        <w:rPr>
          <w:rFonts w:hint="eastAsia"/>
        </w:rPr>
        <w:t xml:space="preserve">Key </w:t>
      </w:r>
      <w:r>
        <w:rPr>
          <w:rFonts w:hint="eastAsia"/>
        </w:rPr>
        <w:t>没有问题。</w:t>
      </w:r>
    </w:p>
    <w:p w:rsidR="00625A64" w:rsidRDefault="00625A64" w:rsidP="00625A64">
      <w:pPr>
        <w:autoSpaceDE w:val="0"/>
        <w:autoSpaceDN w:val="0"/>
        <w:adjustRightInd w:val="0"/>
        <w:ind w:firstLineChars="0" w:firstLine="0"/>
        <w:rPr>
          <w:rFonts w:ascii="思源宋体 CN Light" w:hAnsi="思源宋体 CN Light" w:cs="思源宋体 CN Light"/>
          <w:kern w:val="0"/>
          <w:sz w:val="24"/>
        </w:rPr>
      </w:pPr>
      <w:r>
        <w:rPr>
          <w:noProof/>
        </w:rPr>
        <w:drawing>
          <wp:inline distT="0" distB="0" distL="114300" distR="114300" wp14:anchorId="3C2D4D9E" wp14:editId="310780B0">
            <wp:extent cx="5274945" cy="3306445"/>
            <wp:effectExtent l="0" t="0" r="8255" b="8255"/>
            <wp:docPr id="2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2"/>
        <w:rPr>
          <w:rFonts w:ascii="思源宋体 CN Light" w:hAnsi="思源宋体 CN Light" w:cs="思源宋体 CN Light"/>
          <w:color w:val="000000" w:themeColor="text1"/>
        </w:rPr>
      </w:pPr>
      <w:bookmarkStart w:id="67" w:name="_Toc12312"/>
      <w:bookmarkStart w:id="68" w:name="_Toc32416"/>
      <w:bookmarkStart w:id="69" w:name="_Toc28229"/>
      <w:bookmarkStart w:id="70" w:name="_Toc1111"/>
      <w:bookmarkStart w:id="71" w:name="_Toc404764418"/>
      <w:bookmarkStart w:id="72" w:name="_Toc404243499"/>
      <w:bookmarkStart w:id="73" w:name="_Toc346183639"/>
      <w:bookmarkStart w:id="74" w:name="_Toc346701621"/>
      <w:bookmarkStart w:id="75" w:name="_Toc404765194"/>
      <w:bookmarkStart w:id="76" w:name="_Toc7666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浏览器配置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625A64" w:rsidRDefault="00625A64" w:rsidP="00625A64">
      <w:pPr>
        <w:pStyle w:val="3"/>
        <w:widowControl/>
        <w:tabs>
          <w:tab w:val="clear" w:pos="567"/>
          <w:tab w:val="left" w:pos="0"/>
        </w:tabs>
        <w:rPr>
          <w:color w:val="000000" w:themeColor="text1"/>
        </w:rPr>
      </w:pPr>
      <w:bookmarkStart w:id="77" w:name="_Toc404765195"/>
      <w:bookmarkStart w:id="78" w:name="_Toc29832"/>
      <w:bookmarkStart w:id="79" w:name="_Toc26319"/>
      <w:bookmarkStart w:id="80" w:name="_Toc404764419"/>
      <w:bookmarkStart w:id="81" w:name="_Toc346183640"/>
      <w:bookmarkStart w:id="82" w:name="_Toc21598"/>
      <w:bookmarkStart w:id="83" w:name="_Toc346701622"/>
      <w:bookmarkStart w:id="84" w:name="_Toc404243500"/>
      <w:bookmarkStart w:id="85" w:name="_Toc24190"/>
      <w:r>
        <w:rPr>
          <w:color w:val="000000" w:themeColor="text1"/>
        </w:rPr>
        <w:t>Internet</w:t>
      </w:r>
      <w:r>
        <w:rPr>
          <w:color w:val="000000" w:themeColor="text1"/>
        </w:rPr>
        <w:t>选项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>
        <w:rPr>
          <w:rFonts w:hint="eastAsia"/>
          <w:color w:val="000000" w:themeColor="text1"/>
        </w:rPr>
        <w:t xml:space="preserve"> </w:t>
      </w:r>
    </w:p>
    <w:p w:rsidR="00625A64" w:rsidRDefault="00625A64" w:rsidP="00625A64">
      <w:pPr>
        <w:ind w:firstLine="442"/>
        <w:rPr>
          <w:b/>
          <w:color w:val="FF0000"/>
          <w:sz w:val="22"/>
        </w:rPr>
      </w:pPr>
      <w:r>
        <w:rPr>
          <w:rFonts w:hint="eastAsia"/>
          <w:b/>
          <w:color w:val="FF0000"/>
          <w:sz w:val="22"/>
        </w:rPr>
        <w:t>请使用</w:t>
      </w:r>
      <w:r>
        <w:rPr>
          <w:b/>
          <w:color w:val="FF0000"/>
          <w:sz w:val="22"/>
        </w:rPr>
        <w:t>IE9</w:t>
      </w:r>
      <w:r>
        <w:rPr>
          <w:rFonts w:hint="eastAsia"/>
          <w:b/>
          <w:color w:val="FF0000"/>
          <w:sz w:val="22"/>
        </w:rPr>
        <w:t>版本以上的浏览器</w:t>
      </w:r>
    </w:p>
    <w:p w:rsidR="00625A64" w:rsidRDefault="00625A64" w:rsidP="00625A64">
      <w:pPr>
        <w:rPr>
          <w:color w:val="000000" w:themeColor="text1"/>
        </w:rPr>
      </w:pPr>
      <w:r>
        <w:rPr>
          <w:rFonts w:hint="eastAsia"/>
          <w:color w:val="000000" w:themeColor="text1"/>
        </w:rPr>
        <w:t>为了让系统插件能够正常工作，请按照以下步骤进行浏览器的配置。</w:t>
      </w:r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、打开浏览器，在“</w:t>
      </w:r>
      <w:r>
        <w:rPr>
          <w:rFonts w:hint="eastAsia"/>
          <w:b/>
          <w:color w:val="FF0000"/>
        </w:rPr>
        <w:t>工具</w:t>
      </w:r>
      <w:r>
        <w:rPr>
          <w:rFonts w:hint="eastAsia"/>
          <w:color w:val="000000" w:themeColor="text1"/>
        </w:rPr>
        <w:t>”菜单</w:t>
      </w:r>
      <w:r>
        <w:rPr>
          <w:color w:val="000000" w:themeColor="text1"/>
        </w:rPr>
        <w:t>→</w:t>
      </w:r>
      <w:r>
        <w:rPr>
          <w:rFonts w:hint="eastAsia"/>
          <w:color w:val="000000" w:themeColor="text1"/>
        </w:rPr>
        <w:t>“</w:t>
      </w:r>
      <w:r>
        <w:rPr>
          <w:b/>
          <w:color w:val="FF0000"/>
        </w:rPr>
        <w:t>Internet</w:t>
      </w:r>
      <w:r>
        <w:rPr>
          <w:rFonts w:hint="eastAsia"/>
          <w:b/>
          <w:color w:val="FF0000"/>
        </w:rPr>
        <w:t>选项</w:t>
      </w:r>
      <w:r>
        <w:rPr>
          <w:rFonts w:hint="eastAsia"/>
          <w:color w:val="000000" w:themeColor="text1"/>
        </w:rPr>
        <w:t>”，如下图：</w:t>
      </w:r>
    </w:p>
    <w:p w:rsidR="00625A64" w:rsidRDefault="00625A64" w:rsidP="00625A64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 wp14:anchorId="07E0B50F" wp14:editId="528EC11D">
            <wp:extent cx="3562350" cy="3152775"/>
            <wp:effectExtent l="0" t="0" r="3810" b="1905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、弹出对话框之后，请选择</w:t>
      </w:r>
      <w:r>
        <w:rPr>
          <w:rFonts w:hint="eastAsia"/>
          <w:color w:val="000000" w:themeColor="text1"/>
        </w:rPr>
        <w:t>“</w:t>
      </w:r>
      <w:r>
        <w:rPr>
          <w:rFonts w:hint="eastAsia"/>
          <w:b/>
          <w:color w:val="FF0000"/>
        </w:rPr>
        <w:t>安全</w:t>
      </w:r>
      <w:r>
        <w:rPr>
          <w:rFonts w:hint="eastAsia"/>
          <w:color w:val="000000" w:themeColor="text1"/>
        </w:rPr>
        <w:t>”选项卡，</w:t>
      </w:r>
      <w:r>
        <w:rPr>
          <w:color w:val="000000" w:themeColor="text1"/>
        </w:rPr>
        <w:t>具体的界面，如下图：</w:t>
      </w:r>
    </w:p>
    <w:p w:rsidR="00625A64" w:rsidRDefault="00625A64" w:rsidP="00625A64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 wp14:anchorId="49934602" wp14:editId="31F197B7">
            <wp:extent cx="2914650" cy="3476625"/>
            <wp:effectExtent l="0" t="0" r="11430" b="13335"/>
            <wp:docPr id="9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ind w:leftChars="200" w:left="420" w:firstLineChars="0" w:firstLine="0"/>
        <w:rPr>
          <w:color w:val="000000" w:themeColor="text1"/>
          <w:spacing w:val="4"/>
        </w:rPr>
      </w:pPr>
      <w:r>
        <w:rPr>
          <w:color w:val="000000" w:themeColor="text1"/>
        </w:rPr>
        <w:lastRenderedPageBreak/>
        <w:t>3</w:t>
      </w:r>
      <w:r>
        <w:rPr>
          <w:color w:val="000000" w:themeColor="text1"/>
        </w:rPr>
        <w:t>、点</w:t>
      </w:r>
      <w:r>
        <w:rPr>
          <w:rFonts w:hint="eastAsia"/>
          <w:color w:val="000000" w:themeColor="text1"/>
        </w:rPr>
        <w:t>击绿色的“</w:t>
      </w:r>
      <w:r>
        <w:rPr>
          <w:rFonts w:hint="eastAsia"/>
          <w:b/>
          <w:color w:val="FF0000"/>
        </w:rPr>
        <w:t>可信站点</w:t>
      </w:r>
      <w:r>
        <w:rPr>
          <w:rFonts w:hint="eastAsia"/>
          <w:color w:val="000000" w:themeColor="text1"/>
        </w:rPr>
        <w:t>”的图片，如下图：</w:t>
      </w:r>
      <w:r>
        <w:rPr>
          <w:noProof/>
          <w:color w:val="000000" w:themeColor="text1"/>
          <w:spacing w:val="4"/>
        </w:rPr>
        <w:drawing>
          <wp:inline distT="0" distB="0" distL="114300" distR="114300" wp14:anchorId="1C560AEB" wp14:editId="2BED9F22">
            <wp:extent cx="3648075" cy="3895725"/>
            <wp:effectExtent l="0" t="0" r="9525" b="5715"/>
            <wp:docPr id="1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t>4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</w:t>
      </w:r>
      <w:r>
        <w:rPr>
          <w:rFonts w:hint="eastAsia"/>
          <w:b/>
          <w:color w:val="FF0000"/>
        </w:rPr>
        <w:t>站点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按钮，出现如下对话框，如下图：</w:t>
      </w:r>
    </w:p>
    <w:p w:rsidR="00625A64" w:rsidRDefault="00625A64" w:rsidP="00625A64">
      <w:pPr>
        <w:jc w:val="center"/>
        <w:rPr>
          <w:color w:val="000000" w:themeColor="text1"/>
          <w:spacing w:val="4"/>
        </w:rPr>
      </w:pPr>
      <w:r>
        <w:rPr>
          <w:noProof/>
        </w:rPr>
        <w:drawing>
          <wp:inline distT="0" distB="0" distL="114300" distR="114300" wp14:anchorId="55FE92F3" wp14:editId="22584594">
            <wp:extent cx="4540250" cy="3994150"/>
            <wp:effectExtent l="0" t="0" r="6350" b="6350"/>
            <wp:docPr id="2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  <w:spacing w:val="4"/>
        </w:rPr>
      </w:pPr>
      <w:r>
        <w:rPr>
          <w:color w:val="000000" w:themeColor="text1"/>
        </w:rPr>
        <w:lastRenderedPageBreak/>
        <w:t>输入系统服务器的</w:t>
      </w:r>
      <w:r>
        <w:rPr>
          <w:color w:val="000000" w:themeColor="text1"/>
        </w:rPr>
        <w:t>IP</w:t>
      </w:r>
      <w:r>
        <w:rPr>
          <w:color w:val="000000" w:themeColor="text1"/>
        </w:rPr>
        <w:t>地址，格式例如：</w:t>
      </w:r>
      <w:r>
        <w:rPr>
          <w:rFonts w:hint="eastAsia"/>
          <w:color w:val="000000" w:themeColor="text1"/>
        </w:rPr>
        <w:t>27.151.4.9</w:t>
      </w:r>
      <w:r>
        <w:rPr>
          <w:color w:val="000000" w:themeColor="text1"/>
        </w:rPr>
        <w:t>，然后点击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添加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按钮完成添加，再按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关闭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按钮退出</w:t>
      </w:r>
      <w:r>
        <w:rPr>
          <w:color w:val="000000" w:themeColor="text1"/>
          <w:spacing w:val="4"/>
        </w:rPr>
        <w:t>。</w:t>
      </w:r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t>5</w:t>
      </w:r>
      <w:r>
        <w:rPr>
          <w:color w:val="000000" w:themeColor="text1"/>
        </w:rPr>
        <w:t>、设置自定义安全级别，开放</w:t>
      </w:r>
      <w:proofErr w:type="spellStart"/>
      <w:r>
        <w:rPr>
          <w:color w:val="000000" w:themeColor="text1"/>
        </w:rPr>
        <w:t>Activex</w:t>
      </w:r>
      <w:proofErr w:type="spellEnd"/>
      <w:r>
        <w:rPr>
          <w:color w:val="000000" w:themeColor="text1"/>
        </w:rPr>
        <w:t>的访问权限，如下图：</w:t>
      </w:r>
    </w:p>
    <w:p w:rsidR="00625A64" w:rsidRDefault="00625A64" w:rsidP="00625A64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 wp14:anchorId="2F71F551" wp14:editId="41DCE0E5">
            <wp:extent cx="3533775" cy="3912870"/>
            <wp:effectExtent l="0" t="0" r="9525" b="11430"/>
            <wp:docPr id="1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t>会出现一个窗口，把其中的</w:t>
      </w:r>
      <w:proofErr w:type="spellStart"/>
      <w:r>
        <w:rPr>
          <w:color w:val="000000" w:themeColor="text1"/>
        </w:rPr>
        <w:t>Activex</w:t>
      </w:r>
      <w:proofErr w:type="spellEnd"/>
      <w:r>
        <w:rPr>
          <w:color w:val="000000" w:themeColor="text1"/>
        </w:rPr>
        <w:t>控件和插件的设置全部改为启用，如下图：</w:t>
      </w:r>
    </w:p>
    <w:p w:rsidR="00625A64" w:rsidRDefault="00625A64" w:rsidP="00625A64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</w:rPr>
        <w:drawing>
          <wp:inline distT="0" distB="0" distL="114300" distR="114300" wp14:anchorId="51AC7B12" wp14:editId="60FA3F1F">
            <wp:extent cx="3486150" cy="3535045"/>
            <wp:effectExtent l="0" t="0" r="6350" b="8255"/>
            <wp:docPr id="1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lastRenderedPageBreak/>
        <w:t>文件下载设置，开放文件下载的权限：设置为启用，如下图：</w:t>
      </w:r>
    </w:p>
    <w:p w:rsidR="00625A64" w:rsidRDefault="00625A64" w:rsidP="00625A64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 wp14:anchorId="7B548371" wp14:editId="74437790">
            <wp:extent cx="3524250" cy="3705225"/>
            <wp:effectExtent l="0" t="0" r="11430" b="13335"/>
            <wp:docPr id="2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弹出对话框之后，请选择</w:t>
      </w:r>
      <w:r>
        <w:rPr>
          <w:rFonts w:hint="eastAsia"/>
          <w:color w:val="000000" w:themeColor="text1"/>
        </w:rPr>
        <w:t>“常规”</w:t>
      </w:r>
      <w:r>
        <w:rPr>
          <w:color w:val="000000" w:themeColor="text1"/>
        </w:rPr>
        <w:t>选项卡，具体的界面，如下图：</w:t>
      </w:r>
    </w:p>
    <w:p w:rsidR="00625A64" w:rsidRDefault="00625A64" w:rsidP="00625A64">
      <w:pPr>
        <w:jc w:val="center"/>
      </w:pPr>
      <w:r>
        <w:rPr>
          <w:noProof/>
        </w:rPr>
        <w:drawing>
          <wp:inline distT="0" distB="0" distL="114300" distR="114300" wp14:anchorId="5B4ED6B5" wp14:editId="7A8FC048">
            <wp:extent cx="3096260" cy="4411980"/>
            <wp:effectExtent l="0" t="0" r="12700" b="7620"/>
            <wp:docPr id="2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在“</w:t>
      </w:r>
      <w:r>
        <w:rPr>
          <w:rFonts w:hint="eastAsia"/>
          <w:b/>
          <w:color w:val="FF0000"/>
        </w:rPr>
        <w:t>常规</w:t>
      </w:r>
      <w:r>
        <w:rPr>
          <w:rFonts w:hint="eastAsia"/>
          <w:color w:val="000000" w:themeColor="text1"/>
        </w:rPr>
        <w:t>”选项卡中选择“设置”，弹出“</w:t>
      </w:r>
      <w:r>
        <w:rPr>
          <w:rFonts w:hint="eastAsia"/>
          <w:b/>
          <w:color w:val="FF0000"/>
        </w:rPr>
        <w:t>网站数据设置</w:t>
      </w:r>
      <w:r>
        <w:rPr>
          <w:rFonts w:hint="eastAsia"/>
          <w:color w:val="000000" w:themeColor="text1"/>
        </w:rPr>
        <w:t>”弹窗，在弹窗中选择“每次访问网页时”，点击【确定】，完成浏览器配置。如下图：</w:t>
      </w:r>
    </w:p>
    <w:p w:rsidR="00625A64" w:rsidRDefault="00625A64" w:rsidP="00625A64">
      <w:pPr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77D084E3" wp14:editId="1586E68A">
            <wp:extent cx="5265420" cy="3677920"/>
            <wp:effectExtent l="0" t="0" r="7620" b="10160"/>
            <wp:docPr id="2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rPr>
          <w:color w:val="000000" w:themeColor="text1"/>
        </w:rPr>
      </w:pPr>
    </w:p>
    <w:p w:rsidR="00625A64" w:rsidRDefault="00625A64" w:rsidP="00625A64">
      <w:pPr>
        <w:pStyle w:val="3"/>
        <w:widowControl/>
        <w:tabs>
          <w:tab w:val="clear" w:pos="567"/>
          <w:tab w:val="left" w:pos="0"/>
        </w:tabs>
        <w:rPr>
          <w:color w:val="000000" w:themeColor="text1"/>
        </w:rPr>
      </w:pPr>
      <w:bookmarkStart w:id="86" w:name="_Toc346701623"/>
      <w:bookmarkStart w:id="87" w:name="_Toc404765196"/>
      <w:bookmarkStart w:id="88" w:name="_Toc30821"/>
      <w:bookmarkStart w:id="89" w:name="_Toc32528"/>
      <w:bookmarkStart w:id="90" w:name="_Toc404243501"/>
      <w:bookmarkStart w:id="91" w:name="_Toc346183641"/>
      <w:bookmarkStart w:id="92" w:name="_Toc26454"/>
      <w:bookmarkStart w:id="93" w:name="_Toc6007"/>
      <w:bookmarkStart w:id="94" w:name="_Toc404764420"/>
      <w:r>
        <w:rPr>
          <w:color w:val="000000" w:themeColor="text1"/>
        </w:rPr>
        <w:t>关闭拦截工具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625A64" w:rsidRDefault="00625A64" w:rsidP="00625A64">
      <w:pPr>
        <w:rPr>
          <w:color w:val="000000" w:themeColor="text1"/>
        </w:rPr>
      </w:pPr>
      <w:r>
        <w:rPr>
          <w:color w:val="000000" w:themeColor="text1"/>
        </w:rPr>
        <w:t>上述操作完成后，如果系统中某些功能仍不能使用，请将拦截工具关闭再试用。比如在</w:t>
      </w:r>
      <w:r>
        <w:rPr>
          <w:color w:val="000000" w:themeColor="text1"/>
        </w:rPr>
        <w:t>windows</w:t>
      </w:r>
      <w:r>
        <w:rPr>
          <w:color w:val="000000" w:themeColor="text1"/>
        </w:rPr>
        <w:t>工具栏中</w:t>
      </w:r>
      <w:r>
        <w:rPr>
          <w:rFonts w:hint="eastAsia"/>
          <w:b/>
          <w:color w:val="000000" w:themeColor="text1"/>
        </w:rPr>
        <w:t>关闭弹出窗口阻止程序的操作</w:t>
      </w:r>
      <w:r>
        <w:rPr>
          <w:color w:val="000000" w:themeColor="text1"/>
        </w:rPr>
        <w:t>，如下图：</w:t>
      </w:r>
    </w:p>
    <w:p w:rsidR="00625A64" w:rsidRDefault="00625A64" w:rsidP="00625A64">
      <w:pPr>
        <w:pStyle w:val="IndentNormal"/>
        <w:ind w:firstLineChars="200" w:firstLine="48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7346E929" wp14:editId="026BD078">
            <wp:extent cx="5095875" cy="2324100"/>
            <wp:effectExtent l="0" t="0" r="9525" b="7620"/>
            <wp:docPr id="2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/>
    <w:p w:rsidR="00625A64" w:rsidRDefault="00625A64" w:rsidP="00625A64">
      <w:pPr>
        <w:pStyle w:val="3"/>
        <w:widowControl/>
        <w:tabs>
          <w:tab w:val="clear" w:pos="567"/>
          <w:tab w:val="left" w:pos="0"/>
        </w:tabs>
        <w:rPr>
          <w:color w:val="000000" w:themeColor="text1"/>
        </w:rPr>
      </w:pPr>
      <w:bookmarkStart w:id="95" w:name="_Toc18621"/>
      <w:bookmarkStart w:id="96" w:name="_Toc17598"/>
      <w:bookmarkStart w:id="97" w:name="_Toc11748"/>
      <w:r>
        <w:rPr>
          <w:rFonts w:hint="eastAsia"/>
          <w:color w:val="000000" w:themeColor="text1"/>
        </w:rPr>
        <w:lastRenderedPageBreak/>
        <w:t>兼容性视图设置</w:t>
      </w:r>
      <w:bookmarkEnd w:id="95"/>
      <w:bookmarkEnd w:id="96"/>
      <w:bookmarkEnd w:id="97"/>
    </w:p>
    <w:p w:rsidR="00625A64" w:rsidRDefault="00625A64" w:rsidP="00625A64">
      <w:pPr>
        <w:rPr>
          <w:color w:val="000000" w:themeColor="text1"/>
        </w:rPr>
      </w:pPr>
      <w:r>
        <w:rPr>
          <w:rFonts w:hint="eastAsia"/>
          <w:color w:val="000000" w:themeColor="text1"/>
        </w:rPr>
        <w:t>兼容性视图设置，添加访问平台的地址。如下图：</w:t>
      </w:r>
    </w:p>
    <w:p w:rsidR="00625A64" w:rsidRDefault="00625A64" w:rsidP="00625A64">
      <w:r>
        <w:rPr>
          <w:noProof/>
        </w:rPr>
        <w:drawing>
          <wp:inline distT="0" distB="0" distL="114300" distR="114300" wp14:anchorId="7D2947C2" wp14:editId="33B2D836">
            <wp:extent cx="4278630" cy="5499735"/>
            <wp:effectExtent l="0" t="0" r="3810" b="1905"/>
            <wp:docPr id="2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3"/>
        <w:widowControl/>
        <w:tabs>
          <w:tab w:val="clear" w:pos="567"/>
          <w:tab w:val="left" w:pos="0"/>
        </w:tabs>
      </w:pPr>
      <w:bookmarkStart w:id="98" w:name="_Toc19261"/>
      <w:bookmarkStart w:id="99" w:name="_Toc9933"/>
      <w:bookmarkStart w:id="100" w:name="_Toc15517"/>
      <w:r>
        <w:rPr>
          <w:rFonts w:hint="eastAsia"/>
          <w:color w:val="000000" w:themeColor="text1"/>
        </w:rPr>
        <w:t>控制面板设置</w:t>
      </w:r>
      <w:bookmarkEnd w:id="98"/>
      <w:bookmarkEnd w:id="99"/>
      <w:bookmarkEnd w:id="100"/>
      <w:r>
        <w:rPr>
          <w:rFonts w:hint="eastAsia"/>
          <w:color w:val="000000" w:themeColor="text1"/>
        </w:rPr>
        <w:t xml:space="preserve">    </w:t>
      </w:r>
    </w:p>
    <w:p w:rsidR="00625A64" w:rsidRDefault="00625A64" w:rsidP="00625A64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控制面板-操作中心</w:t>
      </w:r>
      <w:r>
        <w:rPr>
          <w:rFonts w:ascii="宋体" w:eastAsia="宋体" w:hAnsi="宋体" w:cs="宋体" w:hint="eastAsia"/>
          <w:sz w:val="24"/>
        </w:rPr>
        <w:t>（或安全与维护）</w:t>
      </w:r>
      <w:r>
        <w:rPr>
          <w:rFonts w:ascii="宋体" w:eastAsia="宋体" w:hAnsi="宋体" w:cs="宋体"/>
          <w:sz w:val="24"/>
        </w:rPr>
        <w:t>-更改用户控制设置-从永不通知设置为-始终通知或者每次打开提醒</w:t>
      </w:r>
      <w:r>
        <w:rPr>
          <w:rFonts w:ascii="宋体" w:eastAsia="宋体" w:hAnsi="宋体" w:cs="宋体" w:hint="eastAsia"/>
          <w:sz w:val="24"/>
        </w:rPr>
        <w:t>。设置完请重启电脑。</w:t>
      </w:r>
    </w:p>
    <w:p w:rsidR="00625A64" w:rsidRDefault="00625A64" w:rsidP="00625A64">
      <w:pPr>
        <w:pStyle w:val="a0"/>
        <w:ind w:leftChars="0" w:left="0" w:right="147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控制面板打开后点击右上角类别切换为大图标</w:t>
      </w:r>
    </w:p>
    <w:p w:rsidR="00625A64" w:rsidRDefault="00625A64" w:rsidP="00625A64">
      <w:pPr>
        <w:pStyle w:val="a0"/>
        <w:ind w:leftChars="0" w:left="0" w:right="1470" w:firstLineChars="0" w:firstLine="0"/>
      </w:pPr>
      <w:r>
        <w:rPr>
          <w:noProof/>
        </w:rPr>
        <w:lastRenderedPageBreak/>
        <w:drawing>
          <wp:inline distT="0" distB="0" distL="114300" distR="114300" wp14:anchorId="6F1D6E40" wp14:editId="571B76E6">
            <wp:extent cx="4786630" cy="1462405"/>
            <wp:effectExtent l="0" t="0" r="13970" b="635"/>
            <wp:docPr id="2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rcRect b="31270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a0"/>
        <w:ind w:leftChars="0" w:left="0" w:right="1470" w:firstLineChars="0" w:firstLine="0"/>
      </w:pPr>
      <w:r>
        <w:rPr>
          <w:rFonts w:hint="eastAsia"/>
        </w:rPr>
        <w:t>找到操作中心（或安全与维护）点击打开</w:t>
      </w:r>
    </w:p>
    <w:p w:rsidR="00625A64" w:rsidRDefault="00625A64" w:rsidP="00625A64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114300" distR="114300" wp14:anchorId="53AD33BD" wp14:editId="36A6BFDD">
            <wp:extent cx="4547870" cy="2106930"/>
            <wp:effectExtent l="0" t="0" r="8890" b="11430"/>
            <wp:docPr id="2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4" w:rsidRDefault="00625A64" w:rsidP="00625A64">
      <w:pPr>
        <w:pStyle w:val="a0"/>
        <w:ind w:leftChars="0" w:left="0" w:right="1470" w:firstLineChars="0" w:firstLine="0"/>
      </w:pPr>
      <w:r>
        <w:rPr>
          <w:rFonts w:hint="eastAsia"/>
        </w:rPr>
        <w:t>找到左侧更改用户控制设置，将进度条拉到最高</w:t>
      </w:r>
    </w:p>
    <w:p w:rsidR="00625A64" w:rsidRDefault="00625A64" w:rsidP="00625A64">
      <w:pPr>
        <w:ind w:firstLineChars="0" w:firstLine="0"/>
      </w:pPr>
      <w:r>
        <w:rPr>
          <w:rFonts w:cstheme="minorBidi"/>
          <w:noProof/>
          <w:sz w:val="28"/>
          <w:szCs w:val="32"/>
        </w:rPr>
        <w:drawing>
          <wp:inline distT="0" distB="0" distL="114300" distR="114300" wp14:anchorId="361B51D6" wp14:editId="511F3C55">
            <wp:extent cx="5071110" cy="3073400"/>
            <wp:effectExtent l="0" t="0" r="3810" b="5080"/>
            <wp:docPr id="239" name="图片 239" descr="b8ef792844d288aca3733766090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b8ef792844d288aca3733766090f0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64" w:rsidRPr="00985A94" w:rsidRDefault="00625A64" w:rsidP="00985A94">
      <w:pPr>
        <w:ind w:firstLineChars="0" w:firstLine="0"/>
        <w:rPr>
          <w:color w:val="000000" w:themeColor="text1"/>
        </w:rPr>
      </w:pPr>
      <w:r>
        <w:rPr>
          <w:color w:val="000000" w:themeColor="text1"/>
        </w:rPr>
        <w:t>上述操作完成后，</w:t>
      </w:r>
      <w:r>
        <w:rPr>
          <w:rFonts w:hint="eastAsia"/>
          <w:color w:val="000000" w:themeColor="text1"/>
        </w:rPr>
        <w:t>CA</w:t>
      </w:r>
      <w:r>
        <w:rPr>
          <w:rFonts w:hint="eastAsia"/>
          <w:color w:val="000000" w:themeColor="text1"/>
        </w:rPr>
        <w:t>证书驱动及浏览器环境设置完毕。</w:t>
      </w:r>
    </w:p>
    <w:p w:rsidR="00157814" w:rsidRDefault="00D2681B">
      <w:pPr>
        <w:pStyle w:val="1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账号注册与CA绑定</w:t>
      </w:r>
      <w:bookmarkEnd w:id="13"/>
    </w:p>
    <w:p w:rsidR="00157814" w:rsidRDefault="00D2681B">
      <w:pPr>
        <w:pStyle w:val="2"/>
      </w:pPr>
      <w:bookmarkStart w:id="101" w:name="_Toc18687"/>
      <w:r>
        <w:rPr>
          <w:rFonts w:hint="eastAsia"/>
        </w:rPr>
        <w:t>账号注册</w:t>
      </w:r>
      <w:bookmarkEnd w:id="101"/>
    </w:p>
    <w:p w:rsidR="00157814" w:rsidRDefault="00D2681B" w:rsidP="00625A64">
      <w:pPr>
        <w:ind w:firstLine="422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  <w:b/>
          <w:bCs/>
        </w:rPr>
        <w:t>基本功能：</w:t>
      </w:r>
      <w:r>
        <w:rPr>
          <w:rFonts w:ascii="思源宋体 CN Light" w:hAnsi="思源宋体 CN Light" w:cs="思源宋体 CN Light" w:hint="eastAsia"/>
        </w:rPr>
        <w:t>注册供应商账号</w:t>
      </w:r>
    </w:p>
    <w:p w:rsidR="00157814" w:rsidRDefault="00D2681B" w:rsidP="00625A64">
      <w:pPr>
        <w:pStyle w:val="a0"/>
        <w:ind w:leftChars="0" w:left="0" w:right="1470" w:firstLineChars="0"/>
        <w:rPr>
          <w:rFonts w:ascii="思源宋体 CN Light" w:hAnsi="思源宋体 CN Light" w:cs="思源宋体 CN Light"/>
          <w:b/>
          <w:bCs/>
        </w:rPr>
      </w:pPr>
      <w:r>
        <w:rPr>
          <w:rFonts w:ascii="思源宋体 CN Light" w:hAnsi="思源宋体 CN Light" w:cs="思源宋体 CN Light" w:hint="eastAsia"/>
          <w:b/>
          <w:bCs/>
        </w:rPr>
        <w:t>操作步骤：</w:t>
      </w:r>
    </w:p>
    <w:p w:rsidR="00157814" w:rsidRDefault="00D2681B">
      <w:pPr>
        <w:pStyle w:val="a0"/>
        <w:numPr>
          <w:ilvl w:val="0"/>
          <w:numId w:val="3"/>
        </w:numPr>
        <w:spacing w:line="240" w:lineRule="auto"/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点击会员端首页登录下方的“免费注册”按钮，进入供应</w:t>
      </w:r>
      <w:proofErr w:type="gramStart"/>
      <w:r>
        <w:rPr>
          <w:rFonts w:ascii="思源宋体 CN Light" w:hAnsi="思源宋体 CN Light" w:cs="思源宋体 CN Light" w:hint="eastAsia"/>
        </w:rPr>
        <w:t>商注册</w:t>
      </w:r>
      <w:proofErr w:type="gramEnd"/>
      <w:r>
        <w:rPr>
          <w:rFonts w:ascii="思源宋体 CN Light" w:hAnsi="思源宋体 CN Light" w:cs="思源宋体 CN Light" w:hint="eastAsia"/>
        </w:rPr>
        <w:t>页面；</w:t>
      </w:r>
    </w:p>
    <w:p w:rsidR="00157814" w:rsidRDefault="00D2681B">
      <w:pPr>
        <w:pStyle w:val="a0"/>
        <w:spacing w:line="240" w:lineRule="auto"/>
        <w:ind w:leftChars="0" w:left="420" w:rightChars="0" w:right="0" w:firstLineChars="0" w:firstLine="0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157814">
      <w:pPr>
        <w:pStyle w:val="a0"/>
        <w:spacing w:line="240" w:lineRule="auto"/>
        <w:ind w:leftChars="0" w:left="420" w:rightChars="0" w:right="0" w:firstLineChars="0" w:firstLine="0"/>
      </w:pP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填写页面中供应</w:t>
      </w:r>
      <w:proofErr w:type="gramStart"/>
      <w:r>
        <w:rPr>
          <w:rFonts w:ascii="思源宋体 CN Light" w:hAnsi="思源宋体 CN Light" w:cs="思源宋体 CN Light" w:hint="eastAsia"/>
        </w:rPr>
        <w:t>商相关</w:t>
      </w:r>
      <w:proofErr w:type="gramEnd"/>
      <w:r>
        <w:rPr>
          <w:rFonts w:ascii="思源宋体 CN Light" w:hAnsi="思源宋体 CN Light" w:cs="思源宋体 CN Light" w:hint="eastAsia"/>
        </w:rPr>
        <w:t>信息，</w:t>
      </w:r>
      <w:proofErr w:type="gramStart"/>
      <w:r>
        <w:rPr>
          <w:rFonts w:ascii="思源宋体 CN Light" w:hAnsi="思源宋体 CN Light" w:cs="思源宋体 CN Light" w:hint="eastAsia"/>
        </w:rPr>
        <w:t>勾选“同意协议”</w:t>
      </w:r>
      <w:proofErr w:type="gramEnd"/>
      <w:r>
        <w:rPr>
          <w:rFonts w:ascii="思源宋体 CN Light" w:hAnsi="思源宋体 CN Light" w:cs="思源宋体 CN Light" w:hint="eastAsia"/>
        </w:rPr>
        <w:t>并点击立即注册；</w:t>
      </w:r>
    </w:p>
    <w:p w:rsidR="00157814" w:rsidRDefault="00D2681B">
      <w:pPr>
        <w:pStyle w:val="a0"/>
        <w:ind w:leftChars="0" w:left="420" w:rightChars="0" w:right="0" w:firstLineChars="0" w:firstLine="0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r>
        <w:br w:type="page"/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lastRenderedPageBreak/>
        <w:t>点击页面“立即登录”按钮，并查阅验证《隐私声明》；</w:t>
      </w:r>
    </w:p>
    <w:p w:rsidR="00157814" w:rsidRDefault="00D2681B">
      <w:pPr>
        <w:pStyle w:val="a0"/>
        <w:ind w:leftChars="0" w:left="420" w:rightChars="0" w:right="0"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初次注册需要完善诚信库信息，点击“确定”进行完善；</w:t>
      </w:r>
    </w:p>
    <w:p w:rsidR="00157814" w:rsidRDefault="00D2681B">
      <w:pPr>
        <w:pStyle w:val="a0"/>
        <w:ind w:leftChars="0" w:left="420" w:rightChars="0" w:right="0"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点击左上角“修改信息”按钮进行相关信息编辑；</w:t>
      </w:r>
    </w:p>
    <w:p w:rsidR="00157814" w:rsidRDefault="00D2681B">
      <w:pPr>
        <w:pStyle w:val="a0"/>
        <w:ind w:leftChars="0" w:left="420" w:rightChars="0" w:right="0" w:firstLineChars="0" w:firstLine="0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r>
        <w:br w:type="page"/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lastRenderedPageBreak/>
        <w:t>填写供应</w:t>
      </w:r>
      <w:proofErr w:type="gramStart"/>
      <w:r>
        <w:rPr>
          <w:rFonts w:ascii="思源宋体 CN Light" w:hAnsi="思源宋体 CN Light" w:cs="思源宋体 CN Light" w:hint="eastAsia"/>
        </w:rPr>
        <w:t>商注册</w:t>
      </w:r>
      <w:proofErr w:type="gramEnd"/>
      <w:r>
        <w:rPr>
          <w:rFonts w:ascii="思源宋体 CN Light" w:hAnsi="思源宋体 CN Light" w:cs="思源宋体 CN Light" w:hint="eastAsia"/>
        </w:rPr>
        <w:t>信息、其他信息等，标注“*”内容为必填项；</w:t>
      </w:r>
    </w:p>
    <w:p w:rsidR="00157814" w:rsidRDefault="00D2681B">
      <w:pPr>
        <w:pStyle w:val="a0"/>
        <w:ind w:leftChars="0" w:left="420" w:rightChars="0" w:right="0"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6690" cy="2084705"/>
            <wp:effectExtent l="0" t="0" r="3810" b="10795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填写信息完毕后点击左上角“电子件管理”按钮，点击上</w:t>
      </w:r>
      <w:proofErr w:type="gramStart"/>
      <w:r>
        <w:rPr>
          <w:rFonts w:ascii="思源宋体 CN Light" w:hAnsi="思源宋体 CN Light" w:cs="思源宋体 CN Light" w:hint="eastAsia"/>
        </w:rPr>
        <w:t>传相应</w:t>
      </w:r>
      <w:proofErr w:type="gramEnd"/>
      <w:r>
        <w:rPr>
          <w:rFonts w:ascii="思源宋体 CN Light" w:hAnsi="思源宋体 CN Light" w:cs="思源宋体 CN Light" w:hint="eastAsia"/>
        </w:rPr>
        <w:t>电子件，标注“*”的部分为必须上传项；</w:t>
      </w:r>
    </w:p>
    <w:p w:rsidR="00157814" w:rsidRDefault="00D2681B">
      <w:pPr>
        <w:pStyle w:val="a0"/>
        <w:ind w:leftChars="0" w:left="420" w:rightChars="0" w:right="0"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6690" cy="2140585"/>
            <wp:effectExtent l="0" t="0" r="3810" b="571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上传完毕后返回信息页面，点击左上角“下一步”按钮，然后点击页面中左上角“提交信息”按钮确认提交，将相关信息送审；</w:t>
      </w:r>
    </w:p>
    <w:p w:rsidR="00157814" w:rsidRDefault="00D2681B">
      <w:pPr>
        <w:pStyle w:val="a0"/>
        <w:ind w:leftChars="0" w:left="420" w:rightChars="0" w:right="0"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3"/>
        </w:numPr>
        <w:ind w:leftChars="0" w:left="0" w:rightChars="0" w:firstLineChars="0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lastRenderedPageBreak/>
        <w:t>信息提交成功，提示信息如图所示，等待审核结果即可。</w:t>
      </w:r>
    </w:p>
    <w:p w:rsidR="00157814" w:rsidRDefault="00D2681B">
      <w:pPr>
        <w:pStyle w:val="a0"/>
        <w:ind w:leftChars="0" w:left="420" w:rightChars="0" w:right="0"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2"/>
      </w:pPr>
      <w:bookmarkStart w:id="102" w:name="_Toc22650"/>
      <w:r>
        <w:rPr>
          <w:rFonts w:hint="eastAsia"/>
        </w:rPr>
        <w:t>CA</w:t>
      </w:r>
      <w:r>
        <w:rPr>
          <w:rFonts w:hint="eastAsia"/>
        </w:rPr>
        <w:t>绑定</w:t>
      </w:r>
      <w:bookmarkEnd w:id="102"/>
    </w:p>
    <w:p w:rsidR="00157814" w:rsidRDefault="00D2681B" w:rsidP="00625A64">
      <w:pPr>
        <w:ind w:firstLine="422"/>
        <w:rPr>
          <w:rFonts w:ascii="思源宋体 CN Light" w:hAnsi="思源宋体 CN Light" w:cs="思源宋体 CN Light"/>
          <w:b/>
          <w:bCs/>
        </w:rPr>
      </w:pPr>
      <w:r>
        <w:rPr>
          <w:rFonts w:ascii="思源宋体 CN Light" w:hAnsi="思源宋体 CN Light" w:cs="思源宋体 CN Light" w:hint="eastAsia"/>
          <w:b/>
          <w:bCs/>
        </w:rPr>
        <w:t>基本功能：</w:t>
      </w:r>
      <w:r>
        <w:rPr>
          <w:rFonts w:ascii="思源宋体 CN Light" w:hAnsi="思源宋体 CN Light" w:cs="思源宋体 CN Light" w:hint="eastAsia"/>
        </w:rPr>
        <w:t>供应商账号绑定CA锁</w:t>
      </w:r>
    </w:p>
    <w:p w:rsidR="00157814" w:rsidRDefault="00D2681B" w:rsidP="00625A64">
      <w:pPr>
        <w:ind w:firstLine="422"/>
        <w:rPr>
          <w:rFonts w:ascii="思源宋体 CN Light" w:hAnsi="思源宋体 CN Light" w:cs="思源宋体 CN Light"/>
          <w:b/>
          <w:bCs/>
        </w:rPr>
      </w:pPr>
      <w:r>
        <w:rPr>
          <w:rFonts w:ascii="思源宋体 CN Light" w:hAnsi="思源宋体 CN Light" w:cs="思源宋体 CN Light" w:hint="eastAsia"/>
          <w:b/>
          <w:bCs/>
        </w:rPr>
        <w:t>操作步骤：</w:t>
      </w:r>
    </w:p>
    <w:p w:rsidR="00157814" w:rsidRDefault="00D2681B">
      <w:pPr>
        <w:numPr>
          <w:ilvl w:val="0"/>
          <w:numId w:val="4"/>
        </w:numPr>
        <w:ind w:firstLineChars="0"/>
      </w:pPr>
      <w:r>
        <w:rPr>
          <w:rFonts w:hint="eastAsia"/>
        </w:rPr>
        <w:t>登录供应商账号，并插入</w:t>
      </w:r>
      <w:r>
        <w:rPr>
          <w:rFonts w:hint="eastAsia"/>
        </w:rPr>
        <w:t>CA</w:t>
      </w:r>
      <w:proofErr w:type="gramStart"/>
      <w:r>
        <w:rPr>
          <w:rFonts w:hint="eastAsia"/>
        </w:rPr>
        <w:t>锁至计算机</w:t>
      </w:r>
      <w:proofErr w:type="gramEnd"/>
      <w:r>
        <w:rPr>
          <w:rFonts w:hint="eastAsia"/>
        </w:rPr>
        <w:t>，输入口令并确认启动；</w:t>
      </w:r>
    </w:p>
    <w:p w:rsidR="00157814" w:rsidRDefault="00D2681B" w:rsidP="00625A64">
      <w:pPr>
        <w:pStyle w:val="a0"/>
        <w:ind w:leftChars="200" w:left="420" w:rightChars="0" w:right="0" w:firstLineChars="0" w:firstLine="0"/>
      </w:pPr>
      <w:r>
        <w:rPr>
          <w:noProof/>
        </w:rPr>
        <w:drawing>
          <wp:inline distT="0" distB="0" distL="114300" distR="114300">
            <wp:extent cx="5266690" cy="1859915"/>
            <wp:effectExtent l="0" t="0" r="381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4"/>
        </w:numPr>
        <w:spacing w:line="240" w:lineRule="auto"/>
        <w:ind w:leftChars="0" w:left="0" w:rightChars="0"/>
      </w:pPr>
      <w:r>
        <w:rPr>
          <w:rFonts w:hint="eastAsia"/>
        </w:rPr>
        <w:t>点击任何页面右侧的悬浮按钮“证书管理”，进入证书管理页面；</w:t>
      </w:r>
    </w:p>
    <w:p w:rsidR="00157814" w:rsidRDefault="00D2681B" w:rsidP="00625A64">
      <w:pPr>
        <w:pStyle w:val="a0"/>
        <w:ind w:leftChars="200" w:left="420" w:rightChars="0" w:right="0" w:firstLineChars="0" w:firstLine="0"/>
      </w:pPr>
      <w:r>
        <w:rPr>
          <w:noProof/>
        </w:rPr>
        <w:drawing>
          <wp:inline distT="0" distB="0" distL="114300" distR="114300">
            <wp:extent cx="5266690" cy="1957070"/>
            <wp:effectExtent l="0" t="0" r="3810" b="11430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r>
        <w:br w:type="page"/>
      </w:r>
    </w:p>
    <w:p w:rsidR="00157814" w:rsidRDefault="00D2681B">
      <w:pPr>
        <w:pStyle w:val="a0"/>
        <w:numPr>
          <w:ilvl w:val="0"/>
          <w:numId w:val="4"/>
        </w:numPr>
        <w:ind w:leftChars="0" w:left="0" w:rightChars="0"/>
      </w:pPr>
      <w:r>
        <w:rPr>
          <w:rFonts w:hint="eastAsia"/>
        </w:rPr>
        <w:lastRenderedPageBreak/>
        <w:t>在证书管理页面中填写证书相关信息，其中标注“</w:t>
      </w:r>
      <w:r>
        <w:rPr>
          <w:rFonts w:hint="eastAsia"/>
        </w:rPr>
        <w:t>*</w:t>
      </w:r>
      <w:r>
        <w:rPr>
          <w:rFonts w:hint="eastAsia"/>
        </w:rPr>
        <w:t>”为必填项，填写完毕后点击“读取证书”，随后点击激活按钮进行证书绑定即可；</w:t>
      </w:r>
    </w:p>
    <w:p w:rsidR="00157814" w:rsidRDefault="00D2681B" w:rsidP="00625A64">
      <w:pPr>
        <w:pStyle w:val="a0"/>
        <w:ind w:leftChars="200" w:left="420" w:rightChars="0" w:right="0" w:firstLineChars="0" w:firstLine="0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4"/>
        </w:numPr>
        <w:ind w:leftChars="0" w:left="0" w:rightChars="0"/>
      </w:pPr>
      <w:r>
        <w:rPr>
          <w:rFonts w:hint="eastAsia"/>
        </w:rPr>
        <w:t>绑定成功后可在页面下方查看“证书信息”、“历史激活信息”等内容。</w:t>
      </w:r>
    </w:p>
    <w:p w:rsidR="00157814" w:rsidRDefault="00D2681B" w:rsidP="00F376F0">
      <w:pPr>
        <w:pStyle w:val="a0"/>
        <w:ind w:leftChars="200" w:left="420" w:rightChars="0" w:right="0" w:firstLineChars="0" w:firstLine="0"/>
      </w:pPr>
      <w:r>
        <w:rPr>
          <w:noProof/>
        </w:rPr>
        <w:drawing>
          <wp:inline distT="0" distB="0" distL="114300" distR="114300" wp14:anchorId="47B06DC9" wp14:editId="5670A377">
            <wp:extent cx="5266690" cy="2309495"/>
            <wp:effectExtent l="0" t="0" r="3810" b="190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1"/>
        <w:rPr>
          <w:rFonts w:ascii="思源宋体 CN Light" w:hAnsi="思源宋体 CN Light" w:cs="思源宋体 CN Light"/>
        </w:rPr>
      </w:pPr>
      <w:bookmarkStart w:id="103" w:name="_Toc11875"/>
      <w:bookmarkStart w:id="104" w:name="_Toc261428518"/>
      <w:bookmarkStart w:id="105" w:name="_Toc225152732"/>
      <w:r>
        <w:rPr>
          <w:rFonts w:ascii="思源宋体 CN Light" w:hAnsi="思源宋体 CN Light" w:cs="思源宋体 CN Light" w:hint="eastAsia"/>
        </w:rPr>
        <w:t>公告查看、报名与</w:t>
      </w:r>
      <w:bookmarkEnd w:id="103"/>
      <w:r w:rsidR="002B010E">
        <w:rPr>
          <w:rFonts w:ascii="思源宋体 CN Light" w:hAnsi="思源宋体 CN Light" w:cs="思源宋体 CN Light" w:hint="eastAsia"/>
        </w:rPr>
        <w:t>标书下载</w:t>
      </w:r>
    </w:p>
    <w:p w:rsidR="00157814" w:rsidRDefault="00D2681B">
      <w:pPr>
        <w:pStyle w:val="2"/>
        <w:rPr>
          <w:rFonts w:ascii="思源宋体 CN Light" w:hAnsi="思源宋体 CN Light" w:cs="思源宋体 CN Light"/>
        </w:rPr>
      </w:pPr>
      <w:bookmarkStart w:id="106" w:name="_Toc32015"/>
      <w:r>
        <w:rPr>
          <w:rFonts w:ascii="思源宋体 CN Light" w:hAnsi="思源宋体 CN Light" w:cs="思源宋体 CN Light" w:hint="eastAsia"/>
        </w:rPr>
        <w:t>公告查看、报名</w:t>
      </w:r>
      <w:bookmarkEnd w:id="106"/>
    </w:p>
    <w:p w:rsidR="00157814" w:rsidRDefault="00D2681B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基本功能：</w:t>
      </w:r>
      <w:r>
        <w:rPr>
          <w:rFonts w:ascii="思源宋体 CN Light" w:hAnsi="思源宋体 CN Light" w:cs="思源宋体 CN Light" w:hint="eastAsia"/>
          <w:bCs/>
          <w:color w:val="000000" w:themeColor="text1"/>
        </w:rPr>
        <w:t>查看</w:t>
      </w:r>
      <w:r>
        <w:rPr>
          <w:rFonts w:ascii="思源宋体 CN Light" w:hAnsi="思源宋体 CN Light" w:cs="思源宋体 CN Light" w:hint="eastAsia"/>
          <w:color w:val="000000" w:themeColor="text1"/>
        </w:rPr>
        <w:t>招标公告及报名投标。</w:t>
      </w:r>
    </w:p>
    <w:p w:rsidR="00157814" w:rsidRDefault="00D2681B">
      <w:pPr>
        <w:ind w:firstLine="422"/>
        <w:rPr>
          <w:rFonts w:ascii="思源宋体 CN Light" w:hAnsi="思源宋体 CN Light" w:cs="思源宋体 CN Light"/>
          <w:b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操作步骤：</w:t>
      </w:r>
    </w:p>
    <w:p w:rsidR="00157814" w:rsidRDefault="00D2681B" w:rsidP="00625A64">
      <w:pPr>
        <w:pStyle w:val="a0"/>
        <w:numPr>
          <w:ilvl w:val="0"/>
          <w:numId w:val="5"/>
        </w:numPr>
        <w:ind w:leftChars="0" w:left="0" w:right="1470" w:firstLineChars="0"/>
        <w:rPr>
          <w:rFonts w:ascii="思源宋体 CN Light" w:hAnsi="思源宋体 CN Light" w:cs="思源宋体 CN Light"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Cs/>
          <w:color w:val="000000" w:themeColor="text1"/>
        </w:rPr>
        <w:t>在左上角区域进行公告类型筛选，选择符合条件的公告；</w:t>
      </w:r>
    </w:p>
    <w:p w:rsidR="00157814" w:rsidRDefault="00D2681B">
      <w:pPr>
        <w:pStyle w:val="a0"/>
        <w:ind w:leftChars="0" w:left="420" w:right="1470" w:firstLineChars="0" w:firstLine="0"/>
      </w:pPr>
      <w:r>
        <w:rPr>
          <w:noProof/>
        </w:rPr>
        <w:lastRenderedPageBreak/>
        <w:drawing>
          <wp:inline distT="0" distB="0" distL="114300" distR="114300" wp14:anchorId="129E0CC4" wp14:editId="545C86CE">
            <wp:extent cx="5266690" cy="23094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157814">
      <w:pPr>
        <w:pStyle w:val="a0"/>
        <w:ind w:leftChars="0" w:left="420" w:right="1470" w:firstLineChars="0" w:firstLine="0"/>
      </w:pPr>
    </w:p>
    <w:p w:rsidR="00157814" w:rsidRDefault="00D2681B">
      <w:pPr>
        <w:pStyle w:val="a0"/>
        <w:numPr>
          <w:ilvl w:val="0"/>
          <w:numId w:val="5"/>
        </w:numPr>
        <w:ind w:leftChars="0" w:left="0" w:rightChars="0" w:firstLineChars="0"/>
        <w:rPr>
          <w:rFonts w:ascii="思源宋体 CN Light" w:hAnsi="思源宋体 CN Light" w:cs="思源宋体 CN Light"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Cs/>
          <w:color w:val="000000" w:themeColor="text1"/>
        </w:rPr>
        <w:t>鼠标移动至想要了解的招标公告，可以查看招标文件金额、保证金、开标时间等信息，点击“公告详情”了解更多，点击“我要报名”即可进入报名页面；</w:t>
      </w:r>
    </w:p>
    <w:p w:rsidR="00157814" w:rsidRDefault="00D2681B" w:rsidP="00BD4583">
      <w:pPr>
        <w:pStyle w:val="a0"/>
        <w:ind w:leftChars="0" w:left="420" w:rightChars="0" w:right="0" w:firstLineChars="0" w:firstLine="0"/>
      </w:pPr>
      <w:r>
        <w:rPr>
          <w:noProof/>
        </w:rPr>
        <w:drawing>
          <wp:inline distT="0" distB="0" distL="114300" distR="114300" wp14:anchorId="7CAC713D" wp14:editId="7E811A48">
            <wp:extent cx="5266690" cy="23094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5"/>
        </w:numPr>
        <w:ind w:leftChars="0" w:left="0" w:rightChars="0" w:firstLineChars="0"/>
        <w:rPr>
          <w:rFonts w:ascii="思源宋体 CN Light" w:hAnsi="思源宋体 CN Light" w:cs="思源宋体 CN Light"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Cs/>
          <w:color w:val="000000" w:themeColor="text1"/>
        </w:rPr>
        <w:t>在完善报名信息页面进行相关信息填写，标注“*”内容为必填项，填写完毕后点击左上角“我要报名”按钮，即可完成报名。</w:t>
      </w:r>
    </w:p>
    <w:p w:rsidR="00157814" w:rsidRDefault="00D2681B">
      <w:pPr>
        <w:pStyle w:val="a0"/>
        <w:ind w:leftChars="0" w:left="420" w:rightChars="0" w:right="0" w:firstLineChars="0" w:firstLine="0"/>
      </w:pPr>
      <w:r>
        <w:rPr>
          <w:noProof/>
        </w:rPr>
        <w:drawing>
          <wp:inline distT="0" distB="0" distL="114300" distR="114300" wp14:anchorId="39DA365D" wp14:editId="03647185">
            <wp:extent cx="5266690" cy="211201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F63A5BA" wp14:editId="6CD9A310">
            <wp:extent cx="5266690" cy="1978025"/>
            <wp:effectExtent l="0" t="0" r="381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2B010E">
      <w:pPr>
        <w:pStyle w:val="2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t>标书下载</w:t>
      </w:r>
    </w:p>
    <w:p w:rsidR="00157814" w:rsidRDefault="00D2681B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基本功能：</w:t>
      </w:r>
      <w:r>
        <w:rPr>
          <w:rFonts w:ascii="思源宋体 CN Light" w:hAnsi="思源宋体 CN Light" w:cs="思源宋体 CN Light" w:hint="eastAsia"/>
          <w:bCs/>
          <w:color w:val="000000" w:themeColor="text1"/>
        </w:rPr>
        <w:t>对已经报名参与的</w:t>
      </w:r>
      <w:r>
        <w:rPr>
          <w:rFonts w:ascii="思源宋体 CN Light" w:hAnsi="思源宋体 CN Light" w:cs="思源宋体 CN Light" w:hint="eastAsia"/>
          <w:color w:val="000000" w:themeColor="text1"/>
        </w:rPr>
        <w:t>标段进行投标操作。</w:t>
      </w:r>
    </w:p>
    <w:p w:rsidR="00157814" w:rsidRDefault="00D2681B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操作步骤：</w:t>
      </w:r>
    </w:p>
    <w:p w:rsidR="00157814" w:rsidRDefault="00D2681B">
      <w:pPr>
        <w:numPr>
          <w:ilvl w:val="0"/>
          <w:numId w:val="6"/>
        </w:numPr>
      </w:pPr>
      <w:r>
        <w:rPr>
          <w:rFonts w:hint="eastAsia"/>
        </w:rPr>
        <w:t>在主界面上方选择“我的项目”，进入查看已报名标段信息；</w:t>
      </w:r>
    </w:p>
    <w:p w:rsidR="00157814" w:rsidRDefault="00D2681B" w:rsidP="00BD4583">
      <w:pPr>
        <w:pStyle w:val="a0"/>
        <w:ind w:leftChars="0" w:left="0" w:right="1470" w:firstLineChars="0"/>
      </w:pPr>
      <w:r>
        <w:rPr>
          <w:noProof/>
        </w:rPr>
        <w:drawing>
          <wp:inline distT="0" distB="0" distL="114300" distR="114300" wp14:anchorId="74519C7D" wp14:editId="79ED5507">
            <wp:extent cx="5266690" cy="2125345"/>
            <wp:effectExtent l="0" t="0" r="3810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6"/>
        </w:numPr>
        <w:spacing w:after="0"/>
        <w:ind w:leftChars="0" w:left="0" w:rightChars="0"/>
      </w:pPr>
      <w:r>
        <w:rPr>
          <w:rFonts w:hint="eastAsia"/>
        </w:rPr>
        <w:t>鼠标移至将要进行投标的标段，点击“项目详情”可查看详情信息，点击“项目流程”即可进入投标流程页面；</w:t>
      </w:r>
    </w:p>
    <w:p w:rsidR="00157814" w:rsidRDefault="00D2681B" w:rsidP="00625A64">
      <w:pPr>
        <w:pStyle w:val="a0"/>
        <w:spacing w:after="0"/>
        <w:ind w:leftChars="200" w:left="420" w:rightChars="0" w:right="0" w:firstLineChars="0" w:firstLine="0"/>
      </w:pPr>
      <w:r>
        <w:rPr>
          <w:noProof/>
        </w:rPr>
        <w:drawing>
          <wp:inline distT="0" distB="0" distL="114300" distR="114300" wp14:anchorId="20E3E3DB" wp14:editId="61A91B34">
            <wp:extent cx="5266690" cy="2309495"/>
            <wp:effectExtent l="0" t="0" r="381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14" w:rsidRDefault="00D2681B">
      <w:pPr>
        <w:pStyle w:val="a0"/>
        <w:numPr>
          <w:ilvl w:val="0"/>
          <w:numId w:val="6"/>
        </w:numPr>
        <w:spacing w:after="0"/>
        <w:ind w:leftChars="0" w:left="0" w:rightChars="0"/>
      </w:pPr>
      <w:r>
        <w:rPr>
          <w:rFonts w:hint="eastAsia"/>
        </w:rPr>
        <w:lastRenderedPageBreak/>
        <w:t>在项目流程页面根据阶段提示进行依次操作，分为已完成、进行中、未完成模块，如图所示，在开标前可依次进行招标文件领取、答疑澄清文件领取、上传投标文件等操作；</w:t>
      </w:r>
    </w:p>
    <w:p w:rsidR="00F26739" w:rsidRDefault="00D2681B" w:rsidP="002B010E">
      <w:pPr>
        <w:pStyle w:val="a0"/>
        <w:spacing w:after="0"/>
        <w:ind w:leftChars="200" w:left="420" w:rightChars="0" w:right="0" w:firstLineChars="0" w:firstLine="0"/>
        <w:rPr>
          <w:rStyle w:val="mini-outputtext1"/>
        </w:rPr>
      </w:pPr>
      <w:r>
        <w:rPr>
          <w:noProof/>
        </w:rPr>
        <w:drawing>
          <wp:inline distT="0" distB="0" distL="114300" distR="114300" wp14:anchorId="2F858125" wp14:editId="2FB82775">
            <wp:extent cx="5266690" cy="2309495"/>
            <wp:effectExtent l="0" t="0" r="3810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4"/>
      <w:bookmarkEnd w:id="105"/>
    </w:p>
    <w:p w:rsidR="00982AE1" w:rsidRDefault="00982AE1" w:rsidP="00982AE1">
      <w:pPr>
        <w:pStyle w:val="1"/>
        <w:rPr>
          <w:rStyle w:val="mini-outputtext1"/>
        </w:rPr>
      </w:pPr>
      <w:r>
        <w:rPr>
          <w:rStyle w:val="mini-outputtext1"/>
        </w:rPr>
        <w:t>投标文件制作</w:t>
      </w:r>
    </w:p>
    <w:p w:rsidR="00982AE1" w:rsidRDefault="00982AE1" w:rsidP="00982AE1">
      <w:pPr>
        <w:pStyle w:val="2"/>
      </w:pPr>
      <w:r>
        <w:rPr>
          <w:rFonts w:hint="eastAsia"/>
        </w:rPr>
        <w:t>前置条件</w:t>
      </w:r>
    </w:p>
    <w:p w:rsidR="00982AE1" w:rsidRPr="00982AE1" w:rsidRDefault="00982AE1" w:rsidP="00982AE1">
      <w:r w:rsidRPr="00982AE1">
        <w:t>已经安装好所需驱动，投标文件制作工具已经安装，</w:t>
      </w:r>
      <w:r w:rsidRPr="00982AE1">
        <w:t>CA</w:t>
      </w:r>
      <w:proofErr w:type="gramStart"/>
      <w:r w:rsidRPr="00982AE1">
        <w:t>锁已经</w:t>
      </w:r>
      <w:proofErr w:type="gramEnd"/>
      <w:r w:rsidRPr="00982AE1">
        <w:t>完成绑定</w:t>
      </w:r>
      <w:r w:rsidRPr="00982AE1">
        <w:rPr>
          <w:rFonts w:hint="eastAsia"/>
        </w:rPr>
        <w:br/>
      </w:r>
      <w:r w:rsidRPr="00982AE1">
        <w:rPr>
          <w:rFonts w:hint="eastAsia"/>
        </w:rPr>
        <w:t>如未安装相关工具请前往：</w:t>
      </w:r>
      <w:hyperlink r:id="rId69" w:history="1">
        <w:r w:rsidRPr="00982AE1">
          <w:rPr>
            <w:b/>
            <w:color w:val="FF0000"/>
          </w:rPr>
          <w:t>国有企业</w:t>
        </w:r>
        <w:proofErr w:type="gramStart"/>
        <w:r w:rsidRPr="00982AE1">
          <w:rPr>
            <w:b/>
            <w:color w:val="FF0000"/>
          </w:rPr>
          <w:t>阳光招采平台</w:t>
        </w:r>
        <w:proofErr w:type="gramEnd"/>
        <w:r w:rsidRPr="00982AE1">
          <w:rPr>
            <w:b/>
            <w:color w:val="FF0000"/>
          </w:rPr>
          <w:t xml:space="preserve"> (npygcg.com)</w:t>
        </w:r>
      </w:hyperlink>
      <w:r w:rsidRPr="00982AE1">
        <w:t>下载</w:t>
      </w:r>
    </w:p>
    <w:p w:rsidR="00982AE1" w:rsidRPr="00982AE1" w:rsidRDefault="00982AE1" w:rsidP="00982AE1">
      <w:r>
        <w:rPr>
          <w:noProof/>
        </w:rPr>
        <w:drawing>
          <wp:inline distT="0" distB="0" distL="0" distR="0" wp14:anchorId="4CE75EC6" wp14:editId="632BB91B">
            <wp:extent cx="1247619" cy="17619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CDA" w:rsidRPr="005B4CDA" w:rsidRDefault="00982AE1" w:rsidP="005B4CDA">
      <w:pPr>
        <w:pStyle w:val="2"/>
      </w:pPr>
      <w:r>
        <w:rPr>
          <w:rFonts w:hint="eastAsia"/>
        </w:rPr>
        <w:t>投标文件制作</w:t>
      </w:r>
    </w:p>
    <w:p w:rsidR="00982AE1" w:rsidRDefault="008637FC" w:rsidP="00982AE1">
      <w:pPr>
        <w:ind w:firstLineChars="0" w:firstLine="0"/>
      </w:pPr>
      <w:r>
        <w:rPr>
          <w:rFonts w:hint="eastAsia"/>
        </w:rPr>
        <w:t>1.</w:t>
      </w:r>
      <w:r w:rsidR="00982AE1">
        <w:rPr>
          <w:rFonts w:hint="eastAsia"/>
        </w:rPr>
        <w:t>打开投标文件制作工具，选择新建工程，导入下载好的招标文件</w:t>
      </w:r>
    </w:p>
    <w:p w:rsidR="00982AE1" w:rsidRDefault="00982AE1" w:rsidP="00982AE1">
      <w:pPr>
        <w:pStyle w:val="a0"/>
        <w:ind w:leftChars="0" w:left="0" w:right="1470" w:firstLineChars="0" w:firstLine="0"/>
      </w:pPr>
      <w:r>
        <w:rPr>
          <w:noProof/>
        </w:rPr>
        <w:lastRenderedPageBreak/>
        <w:drawing>
          <wp:inline distT="0" distB="0" distL="0" distR="0" wp14:anchorId="298BA486" wp14:editId="6D336718">
            <wp:extent cx="5278120" cy="23623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E1" w:rsidRDefault="008637FC" w:rsidP="00982AE1">
      <w:pPr>
        <w:pStyle w:val="a0"/>
        <w:ind w:leftChars="0" w:left="0" w:right="1470" w:firstLineChars="0" w:firstLine="0"/>
      </w:pPr>
      <w:r>
        <w:rPr>
          <w:rFonts w:hint="eastAsia"/>
        </w:rPr>
        <w:t>2.</w:t>
      </w:r>
      <w:r>
        <w:rPr>
          <w:rFonts w:hint="eastAsia"/>
        </w:rPr>
        <w:t>按照标书节点导入相关文件进行制作（</w:t>
      </w:r>
      <w:r w:rsidRPr="008637FC">
        <w:rPr>
          <w:rFonts w:hint="eastAsia"/>
          <w:b/>
          <w:color w:val="FF0000"/>
        </w:rPr>
        <w:t>注：标书节点</w:t>
      </w:r>
      <w:r>
        <w:rPr>
          <w:rFonts w:hint="eastAsia"/>
          <w:b/>
          <w:color w:val="FF0000"/>
        </w:rPr>
        <w:t>以</w:t>
      </w:r>
      <w:r w:rsidRPr="008637FC">
        <w:rPr>
          <w:rFonts w:hint="eastAsia"/>
          <w:b/>
          <w:color w:val="FF0000"/>
        </w:rPr>
        <w:t>招标代理设置为主，图中仅为示例</w:t>
      </w:r>
      <w:r>
        <w:rPr>
          <w:rFonts w:hint="eastAsia"/>
        </w:rPr>
        <w:t>）</w:t>
      </w:r>
    </w:p>
    <w:p w:rsidR="008637FC" w:rsidRDefault="008637FC" w:rsidP="00982AE1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0" distR="0" wp14:anchorId="0B6CA64D" wp14:editId="17AFA463">
            <wp:extent cx="5278120" cy="1533954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FC" w:rsidRDefault="008637FC" w:rsidP="00982AE1">
      <w:pPr>
        <w:pStyle w:val="a0"/>
        <w:ind w:leftChars="0" w:left="0" w:right="1470" w:firstLineChars="0" w:firstLine="0"/>
      </w:pPr>
      <w:r>
        <w:rPr>
          <w:rFonts w:hint="eastAsia"/>
        </w:rPr>
        <w:t>3.</w:t>
      </w:r>
      <w:r>
        <w:rPr>
          <w:rFonts w:hint="eastAsia"/>
        </w:rPr>
        <w:t>生成投标文件，按照进度步骤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步步生成投标文件（）</w:t>
      </w:r>
    </w:p>
    <w:p w:rsidR="008637FC" w:rsidRDefault="008637FC" w:rsidP="00982AE1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0" distR="0" wp14:anchorId="4269507A" wp14:editId="282B6C35">
            <wp:extent cx="5278120" cy="1215678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FC" w:rsidRDefault="008637FC" w:rsidP="00982AE1">
      <w:pPr>
        <w:pStyle w:val="a0"/>
        <w:ind w:leftChars="0" w:left="0" w:right="1470" w:firstLineChars="0" w:firstLine="0"/>
      </w:pPr>
      <w:r>
        <w:rPr>
          <w:rFonts w:hint="eastAsia"/>
        </w:rPr>
        <w:t>4.</w:t>
      </w:r>
      <w:r>
        <w:rPr>
          <w:rFonts w:hint="eastAsia"/>
        </w:rPr>
        <w:t>批量转化之后需要进行签章（</w:t>
      </w:r>
      <w:proofErr w:type="gramStart"/>
      <w:r w:rsidRPr="008637FC">
        <w:rPr>
          <w:rFonts w:hint="eastAsia"/>
          <w:color w:val="FF0000"/>
        </w:rPr>
        <w:t>请确保</w:t>
      </w:r>
      <w:r w:rsidRPr="008637FC">
        <w:rPr>
          <w:rFonts w:hint="eastAsia"/>
          <w:color w:val="FF0000"/>
        </w:rPr>
        <w:t>CA</w:t>
      </w:r>
      <w:r w:rsidRPr="008637FC">
        <w:rPr>
          <w:rFonts w:hint="eastAsia"/>
          <w:color w:val="FF0000"/>
        </w:rPr>
        <w:t>锁已经</w:t>
      </w:r>
      <w:proofErr w:type="gramEnd"/>
      <w:r w:rsidRPr="008637FC">
        <w:rPr>
          <w:rFonts w:hint="eastAsia"/>
          <w:color w:val="FF0000"/>
        </w:rPr>
        <w:t>插好，驱动已经启动</w:t>
      </w:r>
      <w:r>
        <w:rPr>
          <w:rFonts w:hint="eastAsia"/>
        </w:rPr>
        <w:t>）</w:t>
      </w:r>
    </w:p>
    <w:p w:rsidR="008637FC" w:rsidRDefault="008637FC" w:rsidP="00982AE1">
      <w:pPr>
        <w:pStyle w:val="a0"/>
        <w:ind w:leftChars="0" w:left="0" w:right="1470" w:firstLineChars="0" w:firstLine="0"/>
      </w:pPr>
      <w:r>
        <w:rPr>
          <w:noProof/>
        </w:rPr>
        <w:lastRenderedPageBreak/>
        <w:drawing>
          <wp:inline distT="0" distB="0" distL="0" distR="0" wp14:anchorId="27B02F46" wp14:editId="32FA337A">
            <wp:extent cx="5278120" cy="280522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FC" w:rsidRDefault="008637FC" w:rsidP="00982AE1">
      <w:pPr>
        <w:pStyle w:val="a0"/>
        <w:ind w:leftChars="0" w:left="0" w:right="1470" w:firstLineChars="0" w:firstLine="0"/>
        <w:rPr>
          <w:b/>
          <w:color w:val="FF0000"/>
        </w:rPr>
      </w:pPr>
      <w:r>
        <w:rPr>
          <w:rFonts w:hint="eastAsia"/>
          <w:b/>
          <w:color w:val="FF0000"/>
        </w:rPr>
        <w:t>5.</w:t>
      </w:r>
      <w:r w:rsidRPr="008637FC">
        <w:rPr>
          <w:rFonts w:hint="eastAsia"/>
          <w:b/>
          <w:color w:val="FF0000"/>
        </w:rPr>
        <w:t>生成标书后请妥善保管标书，并在规定时间内进行投标</w:t>
      </w:r>
    </w:p>
    <w:p w:rsidR="008637FC" w:rsidRDefault="008637FC" w:rsidP="00982AE1">
      <w:pPr>
        <w:pStyle w:val="a0"/>
        <w:ind w:leftChars="0" w:left="0" w:right="1470" w:firstLineChars="0" w:firstLine="0"/>
        <w:rPr>
          <w:b/>
          <w:color w:val="FF0000"/>
        </w:rPr>
      </w:pPr>
      <w:r>
        <w:rPr>
          <w:noProof/>
        </w:rPr>
        <w:drawing>
          <wp:inline distT="0" distB="0" distL="0" distR="0" wp14:anchorId="736E87D3" wp14:editId="044A41A3">
            <wp:extent cx="5278120" cy="1310977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FC" w:rsidRDefault="008637FC" w:rsidP="008637FC">
      <w:pPr>
        <w:pStyle w:val="1"/>
      </w:pPr>
      <w:r>
        <w:rPr>
          <w:rFonts w:hint="eastAsia"/>
        </w:rPr>
        <w:t>投标与解密</w:t>
      </w:r>
    </w:p>
    <w:p w:rsidR="005B4CDA" w:rsidRDefault="005B4CDA" w:rsidP="005B4CDA">
      <w:pPr>
        <w:pStyle w:val="2"/>
      </w:pPr>
      <w:r>
        <w:rPr>
          <w:rFonts w:hint="eastAsia"/>
        </w:rPr>
        <w:t>项目投标</w:t>
      </w:r>
    </w:p>
    <w:p w:rsidR="005B4CDA" w:rsidRPr="005B4CDA" w:rsidRDefault="005B4CDA" w:rsidP="004A40F9">
      <w:pPr>
        <w:ind w:firstLineChars="0" w:firstLine="0"/>
      </w:pPr>
      <w:r>
        <w:rPr>
          <w:rFonts w:hint="eastAsia"/>
        </w:rPr>
        <w:t>1.</w:t>
      </w:r>
      <w:r>
        <w:rPr>
          <w:rFonts w:hint="eastAsia"/>
        </w:rPr>
        <w:t>前置条件：已经报名并且下载标书，投标文件制作完成</w:t>
      </w:r>
    </w:p>
    <w:p w:rsidR="005B4CDA" w:rsidRDefault="005B4CDA" w:rsidP="005B4CDA">
      <w:pPr>
        <w:pStyle w:val="a0"/>
        <w:ind w:leftChars="0" w:left="0" w:right="1470" w:firstLineChars="0" w:firstLine="0"/>
      </w:pPr>
      <w:r>
        <w:rPr>
          <w:rFonts w:hint="eastAsia"/>
        </w:rPr>
        <w:t>2.</w:t>
      </w:r>
      <w:r w:rsidR="002B010E">
        <w:rPr>
          <w:rFonts w:hint="eastAsia"/>
        </w:rPr>
        <w:t>在投标阶段点击【上传投标文件】</w:t>
      </w:r>
    </w:p>
    <w:p w:rsidR="002B010E" w:rsidRDefault="002B010E" w:rsidP="005B4CDA">
      <w:pPr>
        <w:pStyle w:val="a0"/>
        <w:ind w:leftChars="0" w:left="0" w:right="1470" w:firstLineChars="0" w:firstLine="0"/>
      </w:pPr>
      <w:r>
        <w:rPr>
          <w:noProof/>
        </w:rPr>
        <w:lastRenderedPageBreak/>
        <w:drawing>
          <wp:inline distT="0" distB="0" distL="0" distR="0" wp14:anchorId="5F57B636" wp14:editId="749F0E77">
            <wp:extent cx="5278120" cy="2678768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43" w:rsidRDefault="00942143" w:rsidP="00942143">
      <w:pPr>
        <w:pStyle w:val="2"/>
      </w:pPr>
      <w:r>
        <w:t>开标签到解密</w:t>
      </w:r>
    </w:p>
    <w:p w:rsidR="00942143" w:rsidRDefault="00942143" w:rsidP="00942143">
      <w:pPr>
        <w:ind w:firstLineChars="0" w:firstLine="0"/>
      </w:pPr>
      <w:r>
        <w:rPr>
          <w:rFonts w:hint="eastAsia"/>
        </w:rPr>
        <w:t>1.</w:t>
      </w:r>
      <w:r>
        <w:rPr>
          <w:rFonts w:hint="eastAsia"/>
        </w:rPr>
        <w:t>点击开标签到解密进入开标大厅进行操作</w:t>
      </w:r>
    </w:p>
    <w:p w:rsidR="00942143" w:rsidRDefault="00942143" w:rsidP="00942143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0" distR="0" wp14:anchorId="5D25AE61" wp14:editId="4BBD5A8E">
            <wp:extent cx="5278120" cy="339412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43" w:rsidRPr="00942143" w:rsidRDefault="00942143" w:rsidP="00942143">
      <w:pPr>
        <w:spacing w:line="240" w:lineRule="auto"/>
        <w:ind w:firstLineChars="0" w:firstLine="0"/>
        <w:jc w:val="both"/>
        <w:rPr>
          <w:rFonts w:ascii="Calibri" w:eastAsia="宋体" w:hAnsi="Calibri"/>
          <w:color w:val="000000"/>
          <w:sz w:val="24"/>
        </w:rPr>
      </w:pPr>
      <w:r w:rsidRPr="00942143">
        <w:rPr>
          <w:rFonts w:ascii="Calibri" w:eastAsia="宋体" w:hAnsi="Calibri" w:hint="eastAsia"/>
          <w:color w:val="000000"/>
          <w:sz w:val="24"/>
        </w:rPr>
        <w:t>开标大厅</w:t>
      </w:r>
      <w:r>
        <w:rPr>
          <w:rFonts w:ascii="Calibri" w:eastAsia="宋体" w:hAnsi="Calibri" w:hint="eastAsia"/>
          <w:color w:val="000000"/>
          <w:sz w:val="24"/>
        </w:rPr>
        <w:t>备用</w:t>
      </w:r>
      <w:r w:rsidRPr="00942143">
        <w:rPr>
          <w:rFonts w:ascii="Calibri" w:eastAsia="宋体" w:hAnsi="Calibri" w:hint="eastAsia"/>
          <w:color w:val="000000"/>
          <w:sz w:val="24"/>
        </w:rPr>
        <w:t>地址：</w:t>
      </w:r>
    </w:p>
    <w:p w:rsidR="00211028" w:rsidRDefault="00211028" w:rsidP="00942143">
      <w:pPr>
        <w:pStyle w:val="a0"/>
        <w:ind w:leftChars="0" w:left="0" w:right="1470" w:firstLineChars="0" w:firstLine="0"/>
        <w:rPr>
          <w:rFonts w:ascii="Calibri" w:eastAsia="宋体" w:hAnsi="Calibri" w:hint="eastAsia"/>
          <w:color w:val="000000"/>
          <w:sz w:val="24"/>
        </w:rPr>
      </w:pPr>
      <w:hyperlink r:id="rId78" w:history="1">
        <w:r w:rsidRPr="00993E1E">
          <w:rPr>
            <w:rStyle w:val="ad"/>
            <w:rFonts w:ascii="Calibri" w:eastAsia="宋体" w:hAnsi="Calibri"/>
            <w:sz w:val="24"/>
          </w:rPr>
          <w:t>http://www.npygcg.com/BidOpeningHall/bidopeninghallaction/hall/login</w:t>
        </w:r>
      </w:hyperlink>
      <w:bookmarkStart w:id="107" w:name="_GoBack"/>
      <w:bookmarkEnd w:id="107"/>
    </w:p>
    <w:p w:rsidR="00942143" w:rsidRDefault="00942143" w:rsidP="00942143">
      <w:pPr>
        <w:pStyle w:val="a0"/>
        <w:ind w:leftChars="0" w:left="0" w:right="1470" w:firstLineChars="0" w:firstLine="0"/>
      </w:pPr>
      <w:r>
        <w:rPr>
          <w:rFonts w:hint="eastAsia"/>
        </w:rPr>
        <w:t>2.</w:t>
      </w:r>
      <w:r>
        <w:rPr>
          <w:rFonts w:hint="eastAsia"/>
        </w:rPr>
        <w:t>请在规定时间内登录开标大厅进行签到（线上，线下签到以业主要求为准）</w:t>
      </w:r>
    </w:p>
    <w:p w:rsidR="00942143" w:rsidRDefault="00942143" w:rsidP="00942143">
      <w:pPr>
        <w:pStyle w:val="a0"/>
        <w:ind w:leftChars="0" w:left="0" w:right="1470" w:firstLineChars="0" w:firstLine="0"/>
      </w:pPr>
      <w:r>
        <w:rPr>
          <w:rFonts w:hint="eastAsia"/>
        </w:rPr>
        <w:t>3.</w:t>
      </w:r>
      <w:r>
        <w:rPr>
          <w:rFonts w:hint="eastAsia"/>
        </w:rPr>
        <w:t>投标文件解密，需要插入制作投标文件时相对应的</w:t>
      </w:r>
      <w:r>
        <w:rPr>
          <w:rFonts w:hint="eastAsia"/>
        </w:rPr>
        <w:t>CA</w:t>
      </w:r>
      <w:r>
        <w:rPr>
          <w:rFonts w:hint="eastAsia"/>
        </w:rPr>
        <w:t>锁进行解密</w:t>
      </w:r>
    </w:p>
    <w:p w:rsidR="00942143" w:rsidRPr="00942143" w:rsidRDefault="00942143" w:rsidP="00942143">
      <w:pPr>
        <w:pStyle w:val="a0"/>
        <w:ind w:leftChars="0" w:left="0" w:right="1470" w:firstLineChars="0" w:firstLine="0"/>
      </w:pPr>
      <w:r>
        <w:rPr>
          <w:noProof/>
        </w:rPr>
        <w:lastRenderedPageBreak/>
        <w:drawing>
          <wp:inline distT="0" distB="0" distL="0" distR="0" wp14:anchorId="68A845BA" wp14:editId="4632703D">
            <wp:extent cx="5278120" cy="266777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143" w:rsidRPr="00942143">
      <w:headerReference w:type="first" r:id="rId80"/>
      <w:footerReference w:type="first" r:id="rId81"/>
      <w:pgSz w:w="11906" w:h="16838"/>
      <w:pgMar w:top="1440" w:right="1797" w:bottom="1440" w:left="1797" w:header="624" w:footer="624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D4C" w:rsidRDefault="00CA1D4C">
      <w:pPr>
        <w:spacing w:line="240" w:lineRule="auto"/>
      </w:pPr>
      <w:r>
        <w:separator/>
      </w:r>
    </w:p>
  </w:endnote>
  <w:endnote w:type="continuationSeparator" w:id="0">
    <w:p w:rsidR="00CA1D4C" w:rsidRDefault="00CA1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ActionIcon ! important">
    <w:altName w:val="Segoe Print"/>
    <w:charset w:val="00"/>
    <w:family w:val="auto"/>
    <w:pitch w:val="default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等线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157814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157814">
    <w:pPr>
      <w:pStyle w:val="a7"/>
      <w:pBdr>
        <w:top w:val="single" w:sz="24" w:space="5" w:color="A5A5A5" w:themeColor="accent3"/>
      </w:pBdr>
      <w:wordWrap w:val="0"/>
      <w:spacing w:line="240" w:lineRule="auto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D2681B">
    <w:pPr>
      <w:pStyle w:val="a7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7814" w:rsidRDefault="00157814" w:rsidP="00625A64">
                          <w:pPr>
                            <w:pStyle w:val="a7"/>
                            <w:ind w:firstLine="360"/>
                            <w:rPr>
                              <w:rFonts w:ascii="思源宋体 CN Light" w:hAnsi="思源宋体 CN Light" w:cs="思源宋体 CN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9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CGYgIAAAwFAAAOAAAAZHJzL2Uyb0RvYy54bWysVE1uEzEU3iNxB8t7OmkRVYg6qUKrIqSK&#10;VhTE2vHYzQjbz7LdzIQDwA1YsWHPuXIOPnsyKSpsith43rz/972fk9PeGrZWIbbkan54MOFMOUlN&#10;625r/uH9xbMpZzEJ1whDTtV8oyI/nT99ctL5mTqiFZlGBQYnLs46X/NVSn5WVVGulBXxgLxyEGoK&#10;ViT8htuqCaKDd2uqo8nkuOooND6QVDGCez4I+bz411rJdKV1VImZmiO3VN5Q3mV+q/mJmN0G4Vet&#10;3KUh/iELK1qHoHtX5yIJdhfaP1zZVgaKpNOBJFuR1q1UpQZUczh5UM3NSnhVagE40e9hiv/PrXy7&#10;vg6sbWo+fcmZExY92n77uv3+c/vjCwMPAHU+zqB346GZ+lfUo9EjP4KZ6+51sPmLihjkgHqzh1f1&#10;iclsND2aTicQScjGH/iv7s19iOm1IssyUfOA/hVYxfoypkF1VMnRHF20xpQeGse6mh8/fzEpBnsJ&#10;nBuHGLmIIdlCpY1R2YNx75RG/SXnzCiTp85MYGuBmRFSKpdKucUTtLOWRtjHGO70s6kqU/kY471F&#10;iUwu7Y1t6yiUeh+k3XwaU9aD/ojAUHeGIPXLftfcJTUb9DbQsB7Ry4sW+F+KmK5FwD6gZ9jxdIVH&#10;GwLOtKM4W1H4/Dd+1seYQspZh/2qucMB4My8cRjfvIojEUZiORLuzp4RwD/E7fCykDAIyYykDmQ/&#10;YvEXOQZEwklEqnkaybM07DgOh1SLRVHCwnmRLt2Nl9l1abZf3CXMUBmtDMqAxA4srFwZzt15yDv9&#10;+3/Ruj9i8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u2CG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157814" w:rsidRDefault="00157814" w:rsidP="00625A64">
                    <w:pPr>
                      <w:pStyle w:val="a7"/>
                      <w:ind w:firstLine="360"/>
                      <w:rPr>
                        <w:rFonts w:ascii="思源宋体 CN Light" w:hAnsi="思源宋体 CN Light" w:cs="思源宋体 CN Ligh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D2681B">
    <w:pPr>
      <w:pStyle w:val="a7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0" name="文本框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7814" w:rsidRDefault="00D2681B" w:rsidP="00625A64">
                          <w:pPr>
                            <w:pStyle w:val="a7"/>
                            <w:ind w:firstLine="360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11028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/23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0" o:spid="_x0000_s1027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FIZwIAABUFAAAOAAAAZHJzL2Uyb0RvYy54bWysVM1uEzEQviPxDpbvdJMAVRR1U4VUQUgV&#10;rQiIs+O1kxX+k+1kNzwAvAEnLtx5rj4Hn73ZLSpcirh4Zz0z38x8M+OLy1YrchA+1NaUdHw2okQY&#10;bqvabEv64f3q2ZSSEJmpmLJGlPQoAr2cP31y0biZmNidVZXwBCAmzBpX0l2MblYUge+EZuHMOmGg&#10;lNZrFvHrt0XlWQN0rYrJaHReNNZXzlsuQsDtVaek84wvpeDxRsogIlElRW4xnz6fm3QW8ws223rm&#10;djU/pcH+IQvNaoOgA9QVi4zsff0HlK65t8HKeMatLqyUNRe5BlQzHj2oZr1jTuRaQE5wA03h/8Hy&#10;t4dbT+qqpJMX4McwjSbdfft69/3n3Y8vJF2CosaFGSzXDraxfWVbtLq/D7hMlbfS6/RFTQR6gB0H&#10;gkUbCU9O08l0OoKKQ9f/AL+4d3c+xNfCapKEknp0MBPLDtchdqa9SYpm7KpWKndRGdKU9Pz5y1F2&#10;GDQAVwYxUhFdslmKRyUSgjLvhAQDOed0kWdPLJUnB4apYZwLE3O5GQnWyUoi7GMcT/bJVeS5fIzz&#10;4JEjWxMHZ10b63O9D9KuPvUpy86+Z6CrO1EQ202bWz/0cmOrI1rsbbcnwfFVjTZcsxBvmcdioHVY&#10;9niDQyoLuu1JomRn/ee/3Sd7zCu0lDRYtJIavASUqDcGcwzA2Au+Fza9YPZ6adGDMR4Rx7MIBx9V&#10;L0pv9Ue8AIsUAypmOCKVNPbiMnbLjheEi8UiG2HzHIvXZu14gs49d4t9xCjlCUvcdEycOMPu5Rk9&#10;vRNpuX//z1b3r9n8FwAAAP//AwBQSwMEFAAGAAgAAAAhAHGq0bnXAAAABQEAAA8AAABkcnMvZG93&#10;bnJldi54bWxMj0FPwzAMhe+T9h8iI3HbUgZCVWk6sYlyRGLlwDFrTFtInCrJuvLvMQgJLpafnvX8&#10;vXI7OysmDHHwpOBqnYFAar0ZqFPw0tSrHERMmoy2nlDBJ0bYVstFqQvjz/SM0yF1gkMoFlpBn9JY&#10;SBnbHp2Oaz8isffmg9OJZeikCfrM4c7KTZbdSqcH4g+9HnHfY/txODkF+7ppwoQx2Fd8rK/fn3Y3&#10;+DArdXkx39+BSDinv2P4xmd0qJjp6E9korAKuEj6mext8pzl8XeRVSn/01dfAAAA//8DAFBLAQIt&#10;ABQABgAIAAAAIQC2gziS/gAAAOEBAAATAAAAAAAAAAAAAAAAAAAAAABbQ29udGVudF9UeXBlc10u&#10;eG1sUEsBAi0AFAAGAAgAAAAhADj9If/WAAAAlAEAAAsAAAAAAAAAAAAAAAAALwEAAF9yZWxzLy5y&#10;ZWxzUEsBAi0AFAAGAAgAAAAhAKOygUhnAgAAFQUAAA4AAAAAAAAAAAAAAAAALgIAAGRycy9lMm9E&#10;b2MueG1sUEsBAi0AFAAGAAgAAAAhAHGq0bnXAAAABQEAAA8AAAAAAAAAAAAAAAAAwQQAAGRycy9k&#10;b3ducmV2LnhtbFBLBQYAAAAABAAEAPMAAADFBQAAAAA=&#10;" filled="f" stroked="f" strokeweight=".5pt">
              <v:textbox style="mso-fit-shape-to-text:t" inset="0,0,0,0">
                <w:txbxContent>
                  <w:p w:rsidR="00157814" w:rsidRDefault="00D2681B" w:rsidP="00625A64">
                    <w:pPr>
                      <w:pStyle w:val="a7"/>
                      <w:ind w:firstLine="360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11028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/23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D2681B">
    <w:pPr>
      <w:pStyle w:val="a7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5A0CE0" wp14:editId="32ACD54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2" name="文本框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7814" w:rsidRDefault="00D2681B" w:rsidP="00625A64">
                          <w:pPr>
                            <w:pStyle w:val="a7"/>
                            <w:ind w:firstLine="360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1102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/23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2" o:spid="_x0000_s1028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zGZQIAABUFAAAOAAAAZHJzL2Uyb0RvYy54bWysVE1uEzEU3iNxB8t7OmmAKo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0w5c8KiSXffvt59/3n34wvLTEDU+TiH5rWHbupfUY9Wj/wIZq6818HmL2pikAPs7R5g&#10;1Scms9FsOptNIJKQjT/wX92b+xDTa0WWZaLmAR0swIrNRUyD6qiSozk6b40pXTSOdTU/ev5yUgz2&#10;Ejg3DjFyEUOyhUpbo7IH494pDQRKzplRZk+dmsA2AlMjpFQulXKLJ2hnLY2wjzHc6WdTVebyMcZ7&#10;ixKZXNob29ZRKPU+SLv5NKasB/0RgaHuDEHqV/3Q+rGXK2q2aHGgYU+il+ct2nAhYroSAYuB1mHZ&#10;0yUebQhw047ibE3h89/4WR/zCilnHRat5g6XgDPzxmGO806ORBiJ1Ui4W3tK6MEhjoiXhYRBSGYk&#10;dSD7ERdgmWNAJJxEpJqnkTxNw7Ljgki1XBYlbJ4X6cJde5ldl5775W3CKJUJy9gMSOwww+6VGd3d&#10;ibzcv/8Xrftrtvg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Al/TzGZQIAABU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157814" w:rsidRDefault="00D2681B" w:rsidP="00625A64">
                    <w:pPr>
                      <w:pStyle w:val="a7"/>
                      <w:ind w:firstLine="360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1102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/23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D4C" w:rsidRDefault="00CA1D4C">
      <w:r>
        <w:separator/>
      </w:r>
    </w:p>
  </w:footnote>
  <w:footnote w:type="continuationSeparator" w:id="0">
    <w:p w:rsidR="00CA1D4C" w:rsidRDefault="00CA1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157814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157814" w:rsidP="00625A64">
    <w:pPr>
      <w:pStyle w:val="a8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157814" w:rsidP="00625A64">
    <w:pPr>
      <w:pStyle w:val="a8"/>
      <w:pBdr>
        <w:bottom w:val="none" w:sz="0" w:space="1" w:color="auto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D2681B">
    <w:pPr>
      <w:pStyle w:val="a8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ascii="思源宋体 CN Light" w:hAnsi="思源宋体 CN Light" w:hint="eastAsia"/>
      </w:rPr>
      <w:t>南平</w:t>
    </w:r>
    <w:proofErr w:type="gramStart"/>
    <w:r>
      <w:rPr>
        <w:rFonts w:ascii="思源宋体 CN Light" w:hAnsi="思源宋体 CN Light" w:hint="eastAsia"/>
      </w:rPr>
      <w:t>阳光招采平台</w:t>
    </w:r>
    <w:proofErr w:type="gramEnd"/>
    <w:r>
      <w:rPr>
        <w:rFonts w:ascii="思源宋体 CN Light" w:hAnsi="思源宋体 CN Light" w:hint="eastAsia"/>
      </w:rPr>
      <w:t>采购代理操作手册</w:t>
    </w:r>
  </w:p>
  <w:p w:rsidR="00157814" w:rsidRDefault="00157814" w:rsidP="00625A64">
    <w:pPr>
      <w:pStyle w:val="a8"/>
      <w:pBdr>
        <w:bottom w:val="none" w:sz="0" w:space="1" w:color="auto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14" w:rsidRDefault="00D2681B">
    <w:pPr>
      <w:pStyle w:val="a8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</w:rPr>
      <w:t>南平</w:t>
    </w:r>
    <w:proofErr w:type="gramStart"/>
    <w:r>
      <w:rPr>
        <w:rFonts w:ascii="思源宋体 CN Light" w:hAnsi="思源宋体 CN Light" w:hint="eastAsia"/>
      </w:rPr>
      <w:t>阳光招采平台</w:t>
    </w:r>
    <w:proofErr w:type="gramEnd"/>
    <w:r>
      <w:rPr>
        <w:rFonts w:ascii="思源宋体 CN Light" w:hAnsi="思源宋体 CN Light" w:hint="eastAsia"/>
      </w:rPr>
      <w:t>采购代理操作手册</w:t>
    </w:r>
  </w:p>
  <w:p w:rsidR="00157814" w:rsidRDefault="00157814" w:rsidP="00625A64">
    <w:pPr>
      <w:pStyle w:val="a8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FB2"/>
    <w:multiLevelType w:val="hybridMultilevel"/>
    <w:tmpl w:val="3436519E"/>
    <w:lvl w:ilvl="0" w:tplc="089469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333A63"/>
    <w:multiLevelType w:val="singleLevel"/>
    <w:tmpl w:val="09333A63"/>
    <w:lvl w:ilvl="0">
      <w:start w:val="1"/>
      <w:numFmt w:val="decimal"/>
      <w:suff w:val="nothing"/>
      <w:lvlText w:val="%1、"/>
      <w:lvlJc w:val="left"/>
    </w:lvl>
  </w:abstractNum>
  <w:abstractNum w:abstractNumId="2">
    <w:nsid w:val="09AF3A2E"/>
    <w:multiLevelType w:val="hybridMultilevel"/>
    <w:tmpl w:val="480C6712"/>
    <w:lvl w:ilvl="0" w:tplc="B15A3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BE8F32"/>
    <w:multiLevelType w:val="singleLevel"/>
    <w:tmpl w:val="11BE8F32"/>
    <w:lvl w:ilvl="0">
      <w:start w:val="1"/>
      <w:numFmt w:val="decimal"/>
      <w:suff w:val="nothing"/>
      <w:lvlText w:val="%1、"/>
      <w:lvlJc w:val="left"/>
    </w:lvl>
  </w:abstractNum>
  <w:abstractNum w:abstractNumId="4">
    <w:nsid w:val="27A73559"/>
    <w:multiLevelType w:val="singleLevel"/>
    <w:tmpl w:val="27A73559"/>
    <w:lvl w:ilvl="0">
      <w:start w:val="1"/>
      <w:numFmt w:val="decimal"/>
      <w:suff w:val="nothing"/>
      <w:lvlText w:val="%1、"/>
      <w:lvlJc w:val="left"/>
    </w:lvl>
  </w:abstractNum>
  <w:abstractNum w:abstractNumId="5">
    <w:nsid w:val="2807C3B2"/>
    <w:multiLevelType w:val="singleLevel"/>
    <w:tmpl w:val="2807C3B2"/>
    <w:lvl w:ilvl="0">
      <w:start w:val="1"/>
      <w:numFmt w:val="decimal"/>
      <w:suff w:val="nothing"/>
      <w:lvlText w:val="%1、"/>
      <w:lvlJc w:val="left"/>
    </w:lvl>
  </w:abstractNum>
  <w:abstractNum w:abstractNumId="6">
    <w:nsid w:val="3E3D69C1"/>
    <w:multiLevelType w:val="multilevel"/>
    <w:tmpl w:val="3E3D69C1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>
    <w:nsid w:val="43AF5C4B"/>
    <w:multiLevelType w:val="hybridMultilevel"/>
    <w:tmpl w:val="271CC750"/>
    <w:lvl w:ilvl="0" w:tplc="11B24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C4C21CA"/>
    <w:multiLevelType w:val="multilevel"/>
    <w:tmpl w:val="E5B6214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9">
    <w:nsid w:val="6B1D12CD"/>
    <w:multiLevelType w:val="hybridMultilevel"/>
    <w:tmpl w:val="2CA06034"/>
    <w:lvl w:ilvl="0" w:tplc="46603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F4E1DB7"/>
    <w:multiLevelType w:val="hybridMultilevel"/>
    <w:tmpl w:val="EF3EDA4E"/>
    <w:lvl w:ilvl="0" w:tplc="11F2CD0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54FB5"/>
    <w:rsid w:val="00064DB8"/>
    <w:rsid w:val="00104137"/>
    <w:rsid w:val="00112276"/>
    <w:rsid w:val="00157814"/>
    <w:rsid w:val="001A6E4E"/>
    <w:rsid w:val="00211028"/>
    <w:rsid w:val="00227DD5"/>
    <w:rsid w:val="00265A70"/>
    <w:rsid w:val="002B010E"/>
    <w:rsid w:val="002F5CC6"/>
    <w:rsid w:val="003F2A51"/>
    <w:rsid w:val="003F7BCB"/>
    <w:rsid w:val="00432302"/>
    <w:rsid w:val="00482FF0"/>
    <w:rsid w:val="00485780"/>
    <w:rsid w:val="004A40F9"/>
    <w:rsid w:val="004E4B99"/>
    <w:rsid w:val="005B2892"/>
    <w:rsid w:val="005B4CDA"/>
    <w:rsid w:val="00625A64"/>
    <w:rsid w:val="00642940"/>
    <w:rsid w:val="006C31EF"/>
    <w:rsid w:val="00795A3B"/>
    <w:rsid w:val="00797B6A"/>
    <w:rsid w:val="00807F7B"/>
    <w:rsid w:val="00823B6C"/>
    <w:rsid w:val="008637FC"/>
    <w:rsid w:val="008F0A78"/>
    <w:rsid w:val="00942143"/>
    <w:rsid w:val="00972142"/>
    <w:rsid w:val="009802B7"/>
    <w:rsid w:val="00982AE1"/>
    <w:rsid w:val="009838B3"/>
    <w:rsid w:val="00985A94"/>
    <w:rsid w:val="00993AEC"/>
    <w:rsid w:val="00A005CE"/>
    <w:rsid w:val="00A0663C"/>
    <w:rsid w:val="00A502AB"/>
    <w:rsid w:val="00AF3435"/>
    <w:rsid w:val="00B40230"/>
    <w:rsid w:val="00B414C6"/>
    <w:rsid w:val="00BA0BAD"/>
    <w:rsid w:val="00BA76D5"/>
    <w:rsid w:val="00BD0FB8"/>
    <w:rsid w:val="00BD4583"/>
    <w:rsid w:val="00BF0F64"/>
    <w:rsid w:val="00C21D68"/>
    <w:rsid w:val="00C26147"/>
    <w:rsid w:val="00C73E9E"/>
    <w:rsid w:val="00C861F0"/>
    <w:rsid w:val="00CA1D4C"/>
    <w:rsid w:val="00D2681B"/>
    <w:rsid w:val="00D4666D"/>
    <w:rsid w:val="00D92843"/>
    <w:rsid w:val="00DA150D"/>
    <w:rsid w:val="00DC597E"/>
    <w:rsid w:val="00E64C2A"/>
    <w:rsid w:val="00F26739"/>
    <w:rsid w:val="00F376F0"/>
    <w:rsid w:val="00FD7113"/>
    <w:rsid w:val="00FE2953"/>
    <w:rsid w:val="00FF07EC"/>
    <w:rsid w:val="01E95619"/>
    <w:rsid w:val="026F2C67"/>
    <w:rsid w:val="02C70AFC"/>
    <w:rsid w:val="02E2253F"/>
    <w:rsid w:val="031713E0"/>
    <w:rsid w:val="03DC5F9D"/>
    <w:rsid w:val="04A74978"/>
    <w:rsid w:val="051D1C05"/>
    <w:rsid w:val="051D33E3"/>
    <w:rsid w:val="0521365E"/>
    <w:rsid w:val="052C4CD3"/>
    <w:rsid w:val="05926A5C"/>
    <w:rsid w:val="05AF6B58"/>
    <w:rsid w:val="05C46947"/>
    <w:rsid w:val="05E87716"/>
    <w:rsid w:val="064A5C39"/>
    <w:rsid w:val="065C53F4"/>
    <w:rsid w:val="073E76D0"/>
    <w:rsid w:val="077B0724"/>
    <w:rsid w:val="07842D3E"/>
    <w:rsid w:val="07C010F0"/>
    <w:rsid w:val="08277723"/>
    <w:rsid w:val="08616B42"/>
    <w:rsid w:val="089C7C7B"/>
    <w:rsid w:val="09001526"/>
    <w:rsid w:val="0921462D"/>
    <w:rsid w:val="099A7A11"/>
    <w:rsid w:val="09CE42DB"/>
    <w:rsid w:val="09D60F2B"/>
    <w:rsid w:val="0A026DF2"/>
    <w:rsid w:val="0A1272F0"/>
    <w:rsid w:val="0A2364F1"/>
    <w:rsid w:val="0AA271DD"/>
    <w:rsid w:val="0AD24879"/>
    <w:rsid w:val="0B51063C"/>
    <w:rsid w:val="0B8D5C98"/>
    <w:rsid w:val="0BE57084"/>
    <w:rsid w:val="0BE85CA4"/>
    <w:rsid w:val="0CC93512"/>
    <w:rsid w:val="0CDF7647"/>
    <w:rsid w:val="0CF963C8"/>
    <w:rsid w:val="0D763616"/>
    <w:rsid w:val="0D8B2112"/>
    <w:rsid w:val="0E186C3A"/>
    <w:rsid w:val="0E2F095C"/>
    <w:rsid w:val="0E5D2989"/>
    <w:rsid w:val="0E7B5C4D"/>
    <w:rsid w:val="0E853AD2"/>
    <w:rsid w:val="0EAD7AEF"/>
    <w:rsid w:val="0EEA5F52"/>
    <w:rsid w:val="0F1340E3"/>
    <w:rsid w:val="0F774FE7"/>
    <w:rsid w:val="0F780871"/>
    <w:rsid w:val="0F894388"/>
    <w:rsid w:val="107F44C3"/>
    <w:rsid w:val="109059CE"/>
    <w:rsid w:val="10B107C6"/>
    <w:rsid w:val="10CE20FB"/>
    <w:rsid w:val="10FB19D8"/>
    <w:rsid w:val="10FD02DE"/>
    <w:rsid w:val="10FD218B"/>
    <w:rsid w:val="111476F6"/>
    <w:rsid w:val="117D5671"/>
    <w:rsid w:val="11817F79"/>
    <w:rsid w:val="11940A63"/>
    <w:rsid w:val="11940E44"/>
    <w:rsid w:val="123F2691"/>
    <w:rsid w:val="1286704F"/>
    <w:rsid w:val="12912ABD"/>
    <w:rsid w:val="12C635F7"/>
    <w:rsid w:val="12CE60FE"/>
    <w:rsid w:val="13730102"/>
    <w:rsid w:val="147255F2"/>
    <w:rsid w:val="14741B64"/>
    <w:rsid w:val="149C6A5D"/>
    <w:rsid w:val="14E67259"/>
    <w:rsid w:val="152D77A5"/>
    <w:rsid w:val="1557096B"/>
    <w:rsid w:val="155A17D7"/>
    <w:rsid w:val="16753215"/>
    <w:rsid w:val="16A51E9B"/>
    <w:rsid w:val="16F51158"/>
    <w:rsid w:val="171C0514"/>
    <w:rsid w:val="17A478CA"/>
    <w:rsid w:val="182C2C65"/>
    <w:rsid w:val="182D634A"/>
    <w:rsid w:val="184E7364"/>
    <w:rsid w:val="185262BE"/>
    <w:rsid w:val="188B1BD8"/>
    <w:rsid w:val="18F07049"/>
    <w:rsid w:val="18FC703D"/>
    <w:rsid w:val="19080889"/>
    <w:rsid w:val="19BD2B48"/>
    <w:rsid w:val="19E06640"/>
    <w:rsid w:val="1A4D4013"/>
    <w:rsid w:val="1A51183B"/>
    <w:rsid w:val="1A523E4C"/>
    <w:rsid w:val="1A5D0248"/>
    <w:rsid w:val="1A6966B9"/>
    <w:rsid w:val="1ACA676A"/>
    <w:rsid w:val="1AE91A67"/>
    <w:rsid w:val="1B282B88"/>
    <w:rsid w:val="1B490618"/>
    <w:rsid w:val="1B707094"/>
    <w:rsid w:val="1B775C90"/>
    <w:rsid w:val="1BAB176F"/>
    <w:rsid w:val="1BAF70B2"/>
    <w:rsid w:val="1BF92594"/>
    <w:rsid w:val="1CCF7073"/>
    <w:rsid w:val="1CF77D96"/>
    <w:rsid w:val="1D9404DD"/>
    <w:rsid w:val="1D977A5D"/>
    <w:rsid w:val="1DBB3F12"/>
    <w:rsid w:val="1DD76282"/>
    <w:rsid w:val="1E854FB5"/>
    <w:rsid w:val="1ED426F8"/>
    <w:rsid w:val="1F064847"/>
    <w:rsid w:val="1F532D4D"/>
    <w:rsid w:val="1F6637E0"/>
    <w:rsid w:val="1F7A4DCD"/>
    <w:rsid w:val="1F8919E2"/>
    <w:rsid w:val="1FFA0888"/>
    <w:rsid w:val="204B3637"/>
    <w:rsid w:val="20AB09D4"/>
    <w:rsid w:val="20C83AB3"/>
    <w:rsid w:val="21053667"/>
    <w:rsid w:val="21786512"/>
    <w:rsid w:val="22846605"/>
    <w:rsid w:val="22C5126F"/>
    <w:rsid w:val="22DE6CA3"/>
    <w:rsid w:val="23454DB8"/>
    <w:rsid w:val="2380220D"/>
    <w:rsid w:val="23D75DDA"/>
    <w:rsid w:val="24BD72C9"/>
    <w:rsid w:val="24C63534"/>
    <w:rsid w:val="25441362"/>
    <w:rsid w:val="256A7C3A"/>
    <w:rsid w:val="25FF0F54"/>
    <w:rsid w:val="260521E0"/>
    <w:rsid w:val="260851E7"/>
    <w:rsid w:val="26194463"/>
    <w:rsid w:val="26565895"/>
    <w:rsid w:val="265839BA"/>
    <w:rsid w:val="269007E3"/>
    <w:rsid w:val="270E1328"/>
    <w:rsid w:val="274076AD"/>
    <w:rsid w:val="27BF1345"/>
    <w:rsid w:val="27E1396A"/>
    <w:rsid w:val="27ED4518"/>
    <w:rsid w:val="28192225"/>
    <w:rsid w:val="283C5ADB"/>
    <w:rsid w:val="284068B8"/>
    <w:rsid w:val="28F855FF"/>
    <w:rsid w:val="291511BA"/>
    <w:rsid w:val="29223459"/>
    <w:rsid w:val="293B7B32"/>
    <w:rsid w:val="294C6719"/>
    <w:rsid w:val="29900667"/>
    <w:rsid w:val="29A47C77"/>
    <w:rsid w:val="29B0399F"/>
    <w:rsid w:val="29DB244C"/>
    <w:rsid w:val="2A4D1291"/>
    <w:rsid w:val="2AF96738"/>
    <w:rsid w:val="2B1B75A1"/>
    <w:rsid w:val="2B6A7583"/>
    <w:rsid w:val="2B9A17EA"/>
    <w:rsid w:val="2BDA15F0"/>
    <w:rsid w:val="2C074054"/>
    <w:rsid w:val="2C201F42"/>
    <w:rsid w:val="2C616F07"/>
    <w:rsid w:val="2C6F2768"/>
    <w:rsid w:val="2C8642FD"/>
    <w:rsid w:val="2CB74B21"/>
    <w:rsid w:val="2CDF4934"/>
    <w:rsid w:val="2CE123A8"/>
    <w:rsid w:val="2CEC3E83"/>
    <w:rsid w:val="2CFE6EEA"/>
    <w:rsid w:val="2D5B499C"/>
    <w:rsid w:val="2D981DCE"/>
    <w:rsid w:val="2E431E75"/>
    <w:rsid w:val="2EA81639"/>
    <w:rsid w:val="2EA94753"/>
    <w:rsid w:val="2F0A2DF4"/>
    <w:rsid w:val="2F24021C"/>
    <w:rsid w:val="2F755069"/>
    <w:rsid w:val="2F766100"/>
    <w:rsid w:val="2F8649E1"/>
    <w:rsid w:val="2FD24860"/>
    <w:rsid w:val="2FEC65FB"/>
    <w:rsid w:val="3034013C"/>
    <w:rsid w:val="30A31E04"/>
    <w:rsid w:val="30E51A54"/>
    <w:rsid w:val="312060B0"/>
    <w:rsid w:val="31B4109F"/>
    <w:rsid w:val="3255722A"/>
    <w:rsid w:val="3260662A"/>
    <w:rsid w:val="328605E1"/>
    <w:rsid w:val="32AE0590"/>
    <w:rsid w:val="337A6C5F"/>
    <w:rsid w:val="346B25BC"/>
    <w:rsid w:val="34870DC7"/>
    <w:rsid w:val="34DE7C04"/>
    <w:rsid w:val="357052A2"/>
    <w:rsid w:val="357405F4"/>
    <w:rsid w:val="35EA2B65"/>
    <w:rsid w:val="3614659D"/>
    <w:rsid w:val="364F7C04"/>
    <w:rsid w:val="36D65DBF"/>
    <w:rsid w:val="37057555"/>
    <w:rsid w:val="37B45B08"/>
    <w:rsid w:val="387F1DD1"/>
    <w:rsid w:val="38B96804"/>
    <w:rsid w:val="38C22285"/>
    <w:rsid w:val="39D6487A"/>
    <w:rsid w:val="39DA5FC0"/>
    <w:rsid w:val="39F37DBE"/>
    <w:rsid w:val="3A2833D1"/>
    <w:rsid w:val="3A9033F5"/>
    <w:rsid w:val="3A923850"/>
    <w:rsid w:val="3AE6757A"/>
    <w:rsid w:val="3C5108F7"/>
    <w:rsid w:val="3D680474"/>
    <w:rsid w:val="3DF21B16"/>
    <w:rsid w:val="3E08216E"/>
    <w:rsid w:val="3E3A5FC6"/>
    <w:rsid w:val="3EA31360"/>
    <w:rsid w:val="3EDC160E"/>
    <w:rsid w:val="3F271CFD"/>
    <w:rsid w:val="3F4323D8"/>
    <w:rsid w:val="3FC50C5E"/>
    <w:rsid w:val="3FC651AB"/>
    <w:rsid w:val="40323878"/>
    <w:rsid w:val="40401D53"/>
    <w:rsid w:val="40480715"/>
    <w:rsid w:val="40CA7541"/>
    <w:rsid w:val="411320BC"/>
    <w:rsid w:val="41306D24"/>
    <w:rsid w:val="41622E76"/>
    <w:rsid w:val="41B06A5B"/>
    <w:rsid w:val="420F1CD4"/>
    <w:rsid w:val="430814F6"/>
    <w:rsid w:val="4397457C"/>
    <w:rsid w:val="43A36D29"/>
    <w:rsid w:val="43D82811"/>
    <w:rsid w:val="44400E58"/>
    <w:rsid w:val="444C55AB"/>
    <w:rsid w:val="44797209"/>
    <w:rsid w:val="45A54AF0"/>
    <w:rsid w:val="45DF2B7B"/>
    <w:rsid w:val="46A216F4"/>
    <w:rsid w:val="46B751E9"/>
    <w:rsid w:val="46BD57DE"/>
    <w:rsid w:val="47367269"/>
    <w:rsid w:val="47B56D9D"/>
    <w:rsid w:val="47E347C3"/>
    <w:rsid w:val="480D2C55"/>
    <w:rsid w:val="48136BAB"/>
    <w:rsid w:val="482D32EC"/>
    <w:rsid w:val="48505601"/>
    <w:rsid w:val="48733839"/>
    <w:rsid w:val="49005EA9"/>
    <w:rsid w:val="490E25C4"/>
    <w:rsid w:val="492563F8"/>
    <w:rsid w:val="49412D74"/>
    <w:rsid w:val="49692445"/>
    <w:rsid w:val="49B061E1"/>
    <w:rsid w:val="49F141B7"/>
    <w:rsid w:val="4AD92083"/>
    <w:rsid w:val="4ADD3DB1"/>
    <w:rsid w:val="4B512904"/>
    <w:rsid w:val="4BD864B6"/>
    <w:rsid w:val="4BF3787F"/>
    <w:rsid w:val="4C524286"/>
    <w:rsid w:val="4C7D5694"/>
    <w:rsid w:val="4D0877CB"/>
    <w:rsid w:val="4D1A294D"/>
    <w:rsid w:val="4DB85D19"/>
    <w:rsid w:val="4E7A67CA"/>
    <w:rsid w:val="50C81039"/>
    <w:rsid w:val="50CA40E9"/>
    <w:rsid w:val="50D10406"/>
    <w:rsid w:val="511B6CC6"/>
    <w:rsid w:val="51260D5A"/>
    <w:rsid w:val="51473938"/>
    <w:rsid w:val="51693E8D"/>
    <w:rsid w:val="52375A0E"/>
    <w:rsid w:val="52621BD9"/>
    <w:rsid w:val="52A97C63"/>
    <w:rsid w:val="52F51D7A"/>
    <w:rsid w:val="53561CF1"/>
    <w:rsid w:val="535F19B4"/>
    <w:rsid w:val="539E4698"/>
    <w:rsid w:val="53B7501B"/>
    <w:rsid w:val="53F706DF"/>
    <w:rsid w:val="54082010"/>
    <w:rsid w:val="547D472A"/>
    <w:rsid w:val="54B1358B"/>
    <w:rsid w:val="54BF6A2F"/>
    <w:rsid w:val="55D26B8C"/>
    <w:rsid w:val="55D758F7"/>
    <w:rsid w:val="55E937B4"/>
    <w:rsid w:val="56434734"/>
    <w:rsid w:val="56914672"/>
    <w:rsid w:val="56A93E6F"/>
    <w:rsid w:val="56AB0965"/>
    <w:rsid w:val="56E726FA"/>
    <w:rsid w:val="572E5DC7"/>
    <w:rsid w:val="57761815"/>
    <w:rsid w:val="582831C7"/>
    <w:rsid w:val="585E2FE9"/>
    <w:rsid w:val="586A1582"/>
    <w:rsid w:val="58860265"/>
    <w:rsid w:val="58A67DCC"/>
    <w:rsid w:val="58C039FF"/>
    <w:rsid w:val="591132B2"/>
    <w:rsid w:val="591C6DCB"/>
    <w:rsid w:val="59A2007B"/>
    <w:rsid w:val="5A14661E"/>
    <w:rsid w:val="5A29579B"/>
    <w:rsid w:val="5A3367F9"/>
    <w:rsid w:val="5A5F4760"/>
    <w:rsid w:val="5A8977E9"/>
    <w:rsid w:val="5AA275F1"/>
    <w:rsid w:val="5ACF16F5"/>
    <w:rsid w:val="5AF80A0E"/>
    <w:rsid w:val="5B09371F"/>
    <w:rsid w:val="5B0A386F"/>
    <w:rsid w:val="5B11477A"/>
    <w:rsid w:val="5B203FCA"/>
    <w:rsid w:val="5BF3381C"/>
    <w:rsid w:val="5BFD5BC7"/>
    <w:rsid w:val="5C186909"/>
    <w:rsid w:val="5C1B054F"/>
    <w:rsid w:val="5D1B7F72"/>
    <w:rsid w:val="5D29676B"/>
    <w:rsid w:val="5D6D13B8"/>
    <w:rsid w:val="5DAB0ECD"/>
    <w:rsid w:val="5DCD734B"/>
    <w:rsid w:val="5F48634B"/>
    <w:rsid w:val="5F583523"/>
    <w:rsid w:val="5F883C04"/>
    <w:rsid w:val="6061230C"/>
    <w:rsid w:val="6078534E"/>
    <w:rsid w:val="608A7F42"/>
    <w:rsid w:val="60EB28FA"/>
    <w:rsid w:val="61425C64"/>
    <w:rsid w:val="61E51300"/>
    <w:rsid w:val="621561FD"/>
    <w:rsid w:val="633B2E7A"/>
    <w:rsid w:val="63450BF1"/>
    <w:rsid w:val="63597A5A"/>
    <w:rsid w:val="63664B67"/>
    <w:rsid w:val="6393767A"/>
    <w:rsid w:val="63D2419E"/>
    <w:rsid w:val="64EF4192"/>
    <w:rsid w:val="64F5044D"/>
    <w:rsid w:val="664A5FCF"/>
    <w:rsid w:val="66584D3A"/>
    <w:rsid w:val="669A1260"/>
    <w:rsid w:val="67D27C2A"/>
    <w:rsid w:val="684372CA"/>
    <w:rsid w:val="68E83B20"/>
    <w:rsid w:val="69304EAE"/>
    <w:rsid w:val="694032D3"/>
    <w:rsid w:val="694D1200"/>
    <w:rsid w:val="699D7B46"/>
    <w:rsid w:val="6A6B3DF9"/>
    <w:rsid w:val="6B2820FD"/>
    <w:rsid w:val="6B2A59FC"/>
    <w:rsid w:val="6BAE65B4"/>
    <w:rsid w:val="6BE005CE"/>
    <w:rsid w:val="6BE54DD4"/>
    <w:rsid w:val="6BEA7FC6"/>
    <w:rsid w:val="6C330B29"/>
    <w:rsid w:val="6C6227CC"/>
    <w:rsid w:val="6C9268DD"/>
    <w:rsid w:val="6CA6203D"/>
    <w:rsid w:val="6CE3535A"/>
    <w:rsid w:val="6D384C03"/>
    <w:rsid w:val="6D535020"/>
    <w:rsid w:val="6D7129C1"/>
    <w:rsid w:val="6E0B2741"/>
    <w:rsid w:val="6E821874"/>
    <w:rsid w:val="6EB66A2A"/>
    <w:rsid w:val="6ED42B43"/>
    <w:rsid w:val="6F5B623F"/>
    <w:rsid w:val="6F867D74"/>
    <w:rsid w:val="6FA453C4"/>
    <w:rsid w:val="704213CB"/>
    <w:rsid w:val="704714F2"/>
    <w:rsid w:val="704927A1"/>
    <w:rsid w:val="709F0451"/>
    <w:rsid w:val="715369FA"/>
    <w:rsid w:val="71C66BFB"/>
    <w:rsid w:val="72121018"/>
    <w:rsid w:val="723A1544"/>
    <w:rsid w:val="724510BC"/>
    <w:rsid w:val="724957C3"/>
    <w:rsid w:val="725C5065"/>
    <w:rsid w:val="7264719D"/>
    <w:rsid w:val="72720BF5"/>
    <w:rsid w:val="731376D1"/>
    <w:rsid w:val="73205BC1"/>
    <w:rsid w:val="73390260"/>
    <w:rsid w:val="733C12E1"/>
    <w:rsid w:val="736B48B2"/>
    <w:rsid w:val="737151FA"/>
    <w:rsid w:val="73D2686D"/>
    <w:rsid w:val="74DD737C"/>
    <w:rsid w:val="74FD2BE0"/>
    <w:rsid w:val="751F2C42"/>
    <w:rsid w:val="75B34A76"/>
    <w:rsid w:val="760C41C8"/>
    <w:rsid w:val="763D7961"/>
    <w:rsid w:val="76C824B1"/>
    <w:rsid w:val="771E7293"/>
    <w:rsid w:val="77622782"/>
    <w:rsid w:val="77D822A3"/>
    <w:rsid w:val="77FA4256"/>
    <w:rsid w:val="7848709C"/>
    <w:rsid w:val="78580460"/>
    <w:rsid w:val="785A7621"/>
    <w:rsid w:val="7908404B"/>
    <w:rsid w:val="79400CDE"/>
    <w:rsid w:val="79433E4F"/>
    <w:rsid w:val="79C5734F"/>
    <w:rsid w:val="79C859FC"/>
    <w:rsid w:val="7A142BEC"/>
    <w:rsid w:val="7AAA75CA"/>
    <w:rsid w:val="7B0916EF"/>
    <w:rsid w:val="7B134CE5"/>
    <w:rsid w:val="7B922102"/>
    <w:rsid w:val="7BB46B05"/>
    <w:rsid w:val="7BF653A2"/>
    <w:rsid w:val="7C557450"/>
    <w:rsid w:val="7C637121"/>
    <w:rsid w:val="7C683868"/>
    <w:rsid w:val="7D381B9E"/>
    <w:rsid w:val="7D6324E2"/>
    <w:rsid w:val="7E4D5663"/>
    <w:rsid w:val="7E831141"/>
    <w:rsid w:val="7ECA2A50"/>
    <w:rsid w:val="7EF45973"/>
    <w:rsid w:val="7FAD1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2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spacing w:after="120"/>
      <w:ind w:leftChars="700" w:left="1440" w:rightChars="700" w:right="700"/>
    </w:pPr>
  </w:style>
  <w:style w:type="paragraph" w:styleId="7">
    <w:name w:val="toc 7"/>
    <w:basedOn w:val="a"/>
    <w:next w:val="a"/>
    <w:uiPriority w:val="39"/>
    <w:unhideWhenUsed/>
    <w:qFormat/>
    <w:pPr>
      <w:spacing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4">
    <w:name w:val="Document Map"/>
    <w:basedOn w:val="a"/>
    <w:link w:val="Char"/>
    <w:qFormat/>
    <w:rPr>
      <w:rFonts w:ascii="宋体"/>
      <w:sz w:val="16"/>
      <w:szCs w:val="16"/>
    </w:rPr>
  </w:style>
  <w:style w:type="paragraph" w:styleId="a5">
    <w:name w:val="annotation text"/>
    <w:basedOn w:val="a"/>
    <w:link w:val="Char0"/>
    <w:qFormat/>
  </w:style>
  <w:style w:type="paragraph" w:styleId="50">
    <w:name w:val="toc 5"/>
    <w:basedOn w:val="a"/>
    <w:next w:val="a"/>
    <w:uiPriority w:val="39"/>
    <w:unhideWhenUsed/>
    <w:qFormat/>
    <w:pPr>
      <w:spacing w:line="240" w:lineRule="auto"/>
      <w:ind w:leftChars="800" w:left="168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spacing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6">
    <w:name w:val="Balloon Text"/>
    <w:basedOn w:val="a"/>
    <w:link w:val="Char1"/>
    <w:qFormat/>
    <w:pPr>
      <w:spacing w:line="240" w:lineRule="auto"/>
    </w:pPr>
    <w:rPr>
      <w:sz w:val="16"/>
      <w:szCs w:val="16"/>
    </w:rPr>
  </w:style>
  <w:style w:type="paragraph" w:styleId="a7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spacing w:line="240" w:lineRule="auto"/>
      <w:ind w:leftChars="600" w:left="126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"/>
    <w:next w:val="a"/>
    <w:uiPriority w:val="39"/>
    <w:unhideWhenUsed/>
    <w:qFormat/>
    <w:pPr>
      <w:spacing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spacing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9">
    <w:name w:val="Normal (Web)"/>
    <w:basedOn w:val="a"/>
    <w:qFormat/>
    <w:rPr>
      <w:sz w:val="24"/>
    </w:rPr>
  </w:style>
  <w:style w:type="character" w:styleId="aa">
    <w:name w:val="Strong"/>
    <w:basedOn w:val="a1"/>
    <w:qFormat/>
  </w:style>
  <w:style w:type="character" w:styleId="ab">
    <w:name w:val="FollowedHyperlink"/>
    <w:basedOn w:val="a1"/>
    <w:qFormat/>
    <w:rPr>
      <w:color w:val="800080"/>
      <w:u w:val="none"/>
    </w:rPr>
  </w:style>
  <w:style w:type="character" w:styleId="ac">
    <w:name w:val="Emphasis"/>
    <w:basedOn w:val="a1"/>
    <w:qFormat/>
  </w:style>
  <w:style w:type="character" w:styleId="HTML">
    <w:name w:val="HTML Definition"/>
    <w:basedOn w:val="a1"/>
    <w:qFormat/>
  </w:style>
  <w:style w:type="character" w:styleId="HTML0">
    <w:name w:val="HTML Typewriter"/>
    <w:basedOn w:val="a1"/>
    <w:qFormat/>
    <w:rPr>
      <w:rFonts w:ascii="monospace" w:eastAsia="monospace" w:hAnsi="monospace" w:cs="monospace"/>
      <w:sz w:val="20"/>
    </w:rPr>
  </w:style>
  <w:style w:type="character" w:styleId="HTML1">
    <w:name w:val="HTML Acronym"/>
    <w:basedOn w:val="a1"/>
    <w:qFormat/>
    <w:rPr>
      <w:rFonts w:ascii="ActionIcon ! important" w:eastAsia="ActionIcon ! important" w:hAnsi="ActionIcon ! important" w:cs="ActionIcon ! important"/>
      <w:vanish/>
      <w:color w:val="3D4B62"/>
      <w:sz w:val="16"/>
      <w:szCs w:val="16"/>
    </w:rPr>
  </w:style>
  <w:style w:type="character" w:styleId="HTML2">
    <w:name w:val="HTML Variable"/>
    <w:basedOn w:val="a1"/>
    <w:qFormat/>
  </w:style>
  <w:style w:type="character" w:styleId="ad">
    <w:name w:val="Hyperlink"/>
    <w:basedOn w:val="a1"/>
    <w:uiPriority w:val="99"/>
    <w:qFormat/>
    <w:rPr>
      <w:color w:val="0000FF"/>
      <w:u w:val="single"/>
    </w:rPr>
  </w:style>
  <w:style w:type="character" w:styleId="HTML3">
    <w:name w:val="HTML Code"/>
    <w:basedOn w:val="a1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1"/>
    <w:qFormat/>
  </w:style>
  <w:style w:type="character" w:styleId="HTML5">
    <w:name w:val="HTML Keyboard"/>
    <w:basedOn w:val="a1"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1"/>
    <w:qFormat/>
    <w:rPr>
      <w:rFonts w:ascii="monospace" w:eastAsia="monospace" w:hAnsi="monospace" w:cs="monospace" w:hint="default"/>
    </w:rPr>
  </w:style>
  <w:style w:type="paragraph" w:customStyle="1" w:styleId="21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2Char">
    <w:name w:val="标题 2 Char"/>
    <w:link w:val="2"/>
    <w:qFormat/>
    <w:rPr>
      <w:b/>
      <w:bCs/>
      <w:sz w:val="30"/>
      <w:szCs w:val="32"/>
    </w:rPr>
  </w:style>
  <w:style w:type="paragraph" w:customStyle="1" w:styleId="11">
    <w:name w:val="1"/>
    <w:basedOn w:val="a"/>
    <w:link w:val="1Char0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e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">
    <w:name w:val="List Paragraph"/>
    <w:basedOn w:val="a"/>
    <w:uiPriority w:val="34"/>
    <w:qFormat/>
  </w:style>
  <w:style w:type="paragraph" w:customStyle="1" w:styleId="mini-messagebox-msg">
    <w:name w:val="mini-messagebox-msg"/>
    <w:basedOn w:val="a"/>
    <w:qFormat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mini-outputtext1">
    <w:name w:val="mini-outputtext1"/>
    <w:basedOn w:val="a1"/>
    <w:qFormat/>
  </w:style>
  <w:style w:type="character" w:customStyle="1" w:styleId="Char0">
    <w:name w:val="批注文字 Char"/>
    <w:link w:val="a5"/>
    <w:qFormat/>
  </w:style>
  <w:style w:type="character" w:customStyle="1" w:styleId="6Char">
    <w:name w:val="标题 6 Char"/>
    <w:link w:val="6"/>
    <w:qFormat/>
    <w:rPr>
      <w:rFonts w:ascii="Arial" w:eastAsia="黑体" w:hAnsi="Arial"/>
      <w:b/>
      <w:sz w:val="24"/>
    </w:rPr>
  </w:style>
  <w:style w:type="character" w:customStyle="1" w:styleId="1Char0">
    <w:name w:val="1 Char"/>
    <w:link w:val="11"/>
    <w:qFormat/>
  </w:style>
  <w:style w:type="character" w:customStyle="1" w:styleId="Char1">
    <w:name w:val="批注框文本 Char"/>
    <w:basedOn w:val="a1"/>
    <w:link w:val="a6"/>
    <w:qFormat/>
    <w:rPr>
      <w:kern w:val="2"/>
      <w:sz w:val="16"/>
      <w:szCs w:val="16"/>
    </w:rPr>
  </w:style>
  <w:style w:type="paragraph" w:customStyle="1" w:styleId="13">
    <w:name w:val="修订1"/>
    <w:hidden/>
    <w:uiPriority w:val="99"/>
    <w:unhideWhenUsed/>
    <w:qFormat/>
    <w:rPr>
      <w:kern w:val="2"/>
      <w:sz w:val="21"/>
      <w:szCs w:val="24"/>
    </w:rPr>
  </w:style>
  <w:style w:type="character" w:customStyle="1" w:styleId="Char">
    <w:name w:val="文档结构图 Char"/>
    <w:basedOn w:val="a1"/>
    <w:link w:val="a4"/>
    <w:qFormat/>
    <w:rPr>
      <w:rFonts w:ascii="宋体"/>
      <w:kern w:val="2"/>
      <w:sz w:val="16"/>
      <w:szCs w:val="16"/>
    </w:rPr>
  </w:style>
  <w:style w:type="character" w:customStyle="1" w:styleId="hover1">
    <w:name w:val="hover1"/>
    <w:basedOn w:val="a1"/>
    <w:qFormat/>
    <w:rPr>
      <w:color w:val="2590EB"/>
    </w:rPr>
  </w:style>
  <w:style w:type="character" w:customStyle="1" w:styleId="hover2">
    <w:name w:val="hover2"/>
    <w:basedOn w:val="a1"/>
    <w:qFormat/>
    <w:rPr>
      <w:color w:val="2590EB"/>
    </w:rPr>
  </w:style>
  <w:style w:type="character" w:customStyle="1" w:styleId="hover3">
    <w:name w:val="hover3"/>
    <w:basedOn w:val="a1"/>
    <w:qFormat/>
  </w:style>
  <w:style w:type="character" w:customStyle="1" w:styleId="time">
    <w:name w:val="time"/>
    <w:basedOn w:val="a1"/>
    <w:qFormat/>
  </w:style>
  <w:style w:type="character" w:customStyle="1" w:styleId="status">
    <w:name w:val="status"/>
    <w:basedOn w:val="a1"/>
    <w:qFormat/>
    <w:rPr>
      <w:color w:val="0776DD"/>
    </w:rPr>
  </w:style>
  <w:style w:type="paragraph" w:customStyle="1" w:styleId="22">
    <w:name w:val="样式2"/>
    <w:basedOn w:val="a"/>
    <w:qFormat/>
    <w:pPr>
      <w:ind w:firstLineChars="0" w:firstLine="0"/>
      <w:jc w:val="center"/>
    </w:pPr>
    <w:rPr>
      <w:rFonts w:hint="eastAsia"/>
    </w:rPr>
  </w:style>
  <w:style w:type="paragraph" w:customStyle="1" w:styleId="15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2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spacing w:after="120"/>
      <w:ind w:leftChars="700" w:left="1440" w:rightChars="700" w:right="700"/>
    </w:pPr>
  </w:style>
  <w:style w:type="paragraph" w:styleId="7">
    <w:name w:val="toc 7"/>
    <w:basedOn w:val="a"/>
    <w:next w:val="a"/>
    <w:uiPriority w:val="39"/>
    <w:unhideWhenUsed/>
    <w:qFormat/>
    <w:pPr>
      <w:spacing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4">
    <w:name w:val="Document Map"/>
    <w:basedOn w:val="a"/>
    <w:link w:val="Char"/>
    <w:qFormat/>
    <w:rPr>
      <w:rFonts w:ascii="宋体"/>
      <w:sz w:val="16"/>
      <w:szCs w:val="16"/>
    </w:rPr>
  </w:style>
  <w:style w:type="paragraph" w:styleId="a5">
    <w:name w:val="annotation text"/>
    <w:basedOn w:val="a"/>
    <w:link w:val="Char0"/>
    <w:qFormat/>
  </w:style>
  <w:style w:type="paragraph" w:styleId="50">
    <w:name w:val="toc 5"/>
    <w:basedOn w:val="a"/>
    <w:next w:val="a"/>
    <w:uiPriority w:val="39"/>
    <w:unhideWhenUsed/>
    <w:qFormat/>
    <w:pPr>
      <w:spacing w:line="240" w:lineRule="auto"/>
      <w:ind w:leftChars="800" w:left="168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spacing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6">
    <w:name w:val="Balloon Text"/>
    <w:basedOn w:val="a"/>
    <w:link w:val="Char1"/>
    <w:qFormat/>
    <w:pPr>
      <w:spacing w:line="240" w:lineRule="auto"/>
    </w:pPr>
    <w:rPr>
      <w:sz w:val="16"/>
      <w:szCs w:val="16"/>
    </w:rPr>
  </w:style>
  <w:style w:type="paragraph" w:styleId="a7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spacing w:line="240" w:lineRule="auto"/>
      <w:ind w:leftChars="600" w:left="126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"/>
    <w:next w:val="a"/>
    <w:uiPriority w:val="39"/>
    <w:unhideWhenUsed/>
    <w:qFormat/>
    <w:pPr>
      <w:spacing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spacing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9">
    <w:name w:val="Normal (Web)"/>
    <w:basedOn w:val="a"/>
    <w:qFormat/>
    <w:rPr>
      <w:sz w:val="24"/>
    </w:rPr>
  </w:style>
  <w:style w:type="character" w:styleId="aa">
    <w:name w:val="Strong"/>
    <w:basedOn w:val="a1"/>
    <w:qFormat/>
  </w:style>
  <w:style w:type="character" w:styleId="ab">
    <w:name w:val="FollowedHyperlink"/>
    <w:basedOn w:val="a1"/>
    <w:qFormat/>
    <w:rPr>
      <w:color w:val="800080"/>
      <w:u w:val="none"/>
    </w:rPr>
  </w:style>
  <w:style w:type="character" w:styleId="ac">
    <w:name w:val="Emphasis"/>
    <w:basedOn w:val="a1"/>
    <w:qFormat/>
  </w:style>
  <w:style w:type="character" w:styleId="HTML">
    <w:name w:val="HTML Definition"/>
    <w:basedOn w:val="a1"/>
    <w:qFormat/>
  </w:style>
  <w:style w:type="character" w:styleId="HTML0">
    <w:name w:val="HTML Typewriter"/>
    <w:basedOn w:val="a1"/>
    <w:qFormat/>
    <w:rPr>
      <w:rFonts w:ascii="monospace" w:eastAsia="monospace" w:hAnsi="monospace" w:cs="monospace"/>
      <w:sz w:val="20"/>
    </w:rPr>
  </w:style>
  <w:style w:type="character" w:styleId="HTML1">
    <w:name w:val="HTML Acronym"/>
    <w:basedOn w:val="a1"/>
    <w:qFormat/>
    <w:rPr>
      <w:rFonts w:ascii="ActionIcon ! important" w:eastAsia="ActionIcon ! important" w:hAnsi="ActionIcon ! important" w:cs="ActionIcon ! important"/>
      <w:vanish/>
      <w:color w:val="3D4B62"/>
      <w:sz w:val="16"/>
      <w:szCs w:val="16"/>
    </w:rPr>
  </w:style>
  <w:style w:type="character" w:styleId="HTML2">
    <w:name w:val="HTML Variable"/>
    <w:basedOn w:val="a1"/>
    <w:qFormat/>
  </w:style>
  <w:style w:type="character" w:styleId="ad">
    <w:name w:val="Hyperlink"/>
    <w:basedOn w:val="a1"/>
    <w:uiPriority w:val="99"/>
    <w:qFormat/>
    <w:rPr>
      <w:color w:val="0000FF"/>
      <w:u w:val="single"/>
    </w:rPr>
  </w:style>
  <w:style w:type="character" w:styleId="HTML3">
    <w:name w:val="HTML Code"/>
    <w:basedOn w:val="a1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1"/>
    <w:qFormat/>
  </w:style>
  <w:style w:type="character" w:styleId="HTML5">
    <w:name w:val="HTML Keyboard"/>
    <w:basedOn w:val="a1"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1"/>
    <w:qFormat/>
    <w:rPr>
      <w:rFonts w:ascii="monospace" w:eastAsia="monospace" w:hAnsi="monospace" w:cs="monospace" w:hint="default"/>
    </w:rPr>
  </w:style>
  <w:style w:type="paragraph" w:customStyle="1" w:styleId="21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2Char">
    <w:name w:val="标题 2 Char"/>
    <w:link w:val="2"/>
    <w:qFormat/>
    <w:rPr>
      <w:b/>
      <w:bCs/>
      <w:sz w:val="30"/>
      <w:szCs w:val="32"/>
    </w:rPr>
  </w:style>
  <w:style w:type="paragraph" w:customStyle="1" w:styleId="11">
    <w:name w:val="1"/>
    <w:basedOn w:val="a"/>
    <w:link w:val="1Char0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e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">
    <w:name w:val="List Paragraph"/>
    <w:basedOn w:val="a"/>
    <w:uiPriority w:val="34"/>
    <w:qFormat/>
  </w:style>
  <w:style w:type="paragraph" w:customStyle="1" w:styleId="mini-messagebox-msg">
    <w:name w:val="mini-messagebox-msg"/>
    <w:basedOn w:val="a"/>
    <w:qFormat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mini-outputtext1">
    <w:name w:val="mini-outputtext1"/>
    <w:basedOn w:val="a1"/>
    <w:qFormat/>
  </w:style>
  <w:style w:type="character" w:customStyle="1" w:styleId="Char0">
    <w:name w:val="批注文字 Char"/>
    <w:link w:val="a5"/>
    <w:qFormat/>
  </w:style>
  <w:style w:type="character" w:customStyle="1" w:styleId="6Char">
    <w:name w:val="标题 6 Char"/>
    <w:link w:val="6"/>
    <w:qFormat/>
    <w:rPr>
      <w:rFonts w:ascii="Arial" w:eastAsia="黑体" w:hAnsi="Arial"/>
      <w:b/>
      <w:sz w:val="24"/>
    </w:rPr>
  </w:style>
  <w:style w:type="character" w:customStyle="1" w:styleId="1Char0">
    <w:name w:val="1 Char"/>
    <w:link w:val="11"/>
    <w:qFormat/>
  </w:style>
  <w:style w:type="character" w:customStyle="1" w:styleId="Char1">
    <w:name w:val="批注框文本 Char"/>
    <w:basedOn w:val="a1"/>
    <w:link w:val="a6"/>
    <w:qFormat/>
    <w:rPr>
      <w:kern w:val="2"/>
      <w:sz w:val="16"/>
      <w:szCs w:val="16"/>
    </w:rPr>
  </w:style>
  <w:style w:type="paragraph" w:customStyle="1" w:styleId="13">
    <w:name w:val="修订1"/>
    <w:hidden/>
    <w:uiPriority w:val="99"/>
    <w:unhideWhenUsed/>
    <w:qFormat/>
    <w:rPr>
      <w:kern w:val="2"/>
      <w:sz w:val="21"/>
      <w:szCs w:val="24"/>
    </w:rPr>
  </w:style>
  <w:style w:type="character" w:customStyle="1" w:styleId="Char">
    <w:name w:val="文档结构图 Char"/>
    <w:basedOn w:val="a1"/>
    <w:link w:val="a4"/>
    <w:qFormat/>
    <w:rPr>
      <w:rFonts w:ascii="宋体"/>
      <w:kern w:val="2"/>
      <w:sz w:val="16"/>
      <w:szCs w:val="16"/>
    </w:rPr>
  </w:style>
  <w:style w:type="character" w:customStyle="1" w:styleId="hover1">
    <w:name w:val="hover1"/>
    <w:basedOn w:val="a1"/>
    <w:qFormat/>
    <w:rPr>
      <w:color w:val="2590EB"/>
    </w:rPr>
  </w:style>
  <w:style w:type="character" w:customStyle="1" w:styleId="hover2">
    <w:name w:val="hover2"/>
    <w:basedOn w:val="a1"/>
    <w:qFormat/>
    <w:rPr>
      <w:color w:val="2590EB"/>
    </w:rPr>
  </w:style>
  <w:style w:type="character" w:customStyle="1" w:styleId="hover3">
    <w:name w:val="hover3"/>
    <w:basedOn w:val="a1"/>
    <w:qFormat/>
  </w:style>
  <w:style w:type="character" w:customStyle="1" w:styleId="time">
    <w:name w:val="time"/>
    <w:basedOn w:val="a1"/>
    <w:qFormat/>
  </w:style>
  <w:style w:type="character" w:customStyle="1" w:styleId="status">
    <w:name w:val="status"/>
    <w:basedOn w:val="a1"/>
    <w:qFormat/>
    <w:rPr>
      <w:color w:val="0776DD"/>
    </w:rPr>
  </w:style>
  <w:style w:type="paragraph" w:customStyle="1" w:styleId="22">
    <w:name w:val="样式2"/>
    <w:basedOn w:val="a"/>
    <w:qFormat/>
    <w:pPr>
      <w:ind w:firstLineChars="0" w:firstLine="0"/>
      <w:jc w:val="center"/>
    </w:pPr>
    <w:rPr>
      <w:rFonts w:hint="eastAsia"/>
    </w:rPr>
  </w:style>
  <w:style w:type="paragraph" w:customStyle="1" w:styleId="15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8.png"/><Relationship Id="rId7" Type="http://schemas.openxmlformats.org/officeDocument/2006/relationships/webSettings" Target="web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6.png"/><Relationship Id="rId79" Type="http://schemas.openxmlformats.org/officeDocument/2006/relationships/image" Target="media/image60.png"/><Relationship Id="rId5" Type="http://schemas.microsoft.com/office/2007/relationships/stylesWithEffects" Target="stylesWithEffects.xml"/><Relationship Id="rId61" Type="http://schemas.openxmlformats.org/officeDocument/2006/relationships/image" Target="media/image44.png"/><Relationship Id="rId82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hyperlink" Target="http://www.npygcg.com/BidOpeningHall/bidopeninghallaction/hall/login" TargetMode="External"/><Relationship Id="rId81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hyperlink" Target="http://www.npygcg.com/fjnp/gysxz/notice.html" TargetMode="External"/><Relationship Id="rId77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header" Target="header5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7F08D7-6756-4848-AECD-E8BAB6E9A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57</TotalTime>
  <Pages>30</Pages>
  <Words>670</Words>
  <Characters>3824</Characters>
  <Application>Microsoft Office Word</Application>
  <DocSecurity>0</DocSecurity>
  <Lines>31</Lines>
  <Paragraphs>8</Paragraphs>
  <ScaleCrop>false</ScaleCrop>
  <Company>CHINA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Vanity</cp:lastModifiedBy>
  <cp:revision>30</cp:revision>
  <dcterms:created xsi:type="dcterms:W3CDTF">2018-08-06T01:34:00Z</dcterms:created>
  <dcterms:modified xsi:type="dcterms:W3CDTF">2022-12-13T09:11:00Z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E5BB488F0FD844EFAB8483E90F4BDBDB</vt:lpwstr>
  </property>
</Properties>
</file>